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71" w:rsidRPr="00E47971" w:rsidRDefault="00E47971" w:rsidP="00E4797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E4797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ВЫСОКОРАМЕНСКАЯ СЕЛЬСКАЯ ДУМА</w:t>
      </w:r>
    </w:p>
    <w:p w:rsidR="00E47971" w:rsidRPr="00E47971" w:rsidRDefault="00E47971" w:rsidP="00E4797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E4797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ШАБАЛИНСКОГО РАЙОНА КИРОВСКОЙ  ОБЛАСТИ </w:t>
      </w:r>
    </w:p>
    <w:p w:rsidR="00E47971" w:rsidRPr="00E47971" w:rsidRDefault="00E47971" w:rsidP="00E4797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E4797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ПЯТОГО  СОЗЫВА</w:t>
      </w:r>
    </w:p>
    <w:p w:rsidR="003B5256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7971" w:rsidRDefault="00E47971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7971" w:rsidRPr="003B5256" w:rsidRDefault="00E47971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5256" w:rsidRPr="004505C2" w:rsidRDefault="003B5256" w:rsidP="00E47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E47971" w:rsidRPr="004505C2" w:rsidRDefault="00E47971" w:rsidP="00E47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971" w:rsidRPr="004505C2" w:rsidRDefault="004505C2" w:rsidP="00E4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E47971"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13.02.2024                                                                                </w:t>
      </w:r>
      <w:r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23/ 125</w:t>
      </w:r>
      <w:r w:rsidR="00E47971"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</w:p>
    <w:p w:rsidR="00E47971" w:rsidRPr="004505C2" w:rsidRDefault="00E47971" w:rsidP="00E47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971" w:rsidRPr="004505C2" w:rsidRDefault="00E47971" w:rsidP="00E47971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с. Высокораменское</w:t>
      </w:r>
    </w:p>
    <w:p w:rsidR="00E47971" w:rsidRPr="004505C2" w:rsidRDefault="00E47971" w:rsidP="00E47971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971" w:rsidRPr="004505C2" w:rsidRDefault="00E47971" w:rsidP="00E47971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5256" w:rsidRPr="004505C2" w:rsidRDefault="003B5256" w:rsidP="00E47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ПОРЯДКЕ ПРЕДСТАВЛЕНИЯ</w:t>
      </w:r>
    </w:p>
    <w:p w:rsidR="003B5256" w:rsidRPr="004505C2" w:rsidRDefault="003B5256" w:rsidP="00E47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РАССМОТРЕНИЯ ЕЖЕГОДНОГО </w:t>
      </w:r>
      <w:r w:rsidR="00E47971"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ОТЧЕТА ГЛАВЫ ВЫСОКОРАМЕНСКОГО СЕЛЬСКОГО ПОСЕЛЕНИЯ</w:t>
      </w:r>
    </w:p>
    <w:p w:rsidR="003B5256" w:rsidRPr="004505C2" w:rsidRDefault="003B5256" w:rsidP="00E47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РЕЗУЛЬТАТАХ ЕГО ДЕЯТЕЛЬНОСТИ И ДЕЯТЕЛЬНОСТИ</w:t>
      </w:r>
    </w:p>
    <w:p w:rsidR="003B5256" w:rsidRPr="004505C2" w:rsidRDefault="003B5256" w:rsidP="00E47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 w:rsidR="00E47971"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ВЫСОКОРАМЕНСКОГО СЕЛЬСКОГО ПОСЕЛЕНИЯ</w:t>
      </w:r>
    </w:p>
    <w:p w:rsidR="00E47971" w:rsidRPr="004505C2" w:rsidRDefault="00E47971" w:rsidP="00E47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971" w:rsidRPr="004505C2" w:rsidRDefault="00E47971" w:rsidP="00E47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971" w:rsidRPr="004505C2" w:rsidRDefault="00E47971" w:rsidP="00E47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На основании части 11.1 статьи 35 и части 5.1 статьи 36 Федерального закона от 6 октября 2003 года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N 131-ФЗ "Об общих принципах организации местного самоуправления в Российской Федерации", статьи</w:t>
      </w:r>
      <w:r w:rsidR="00E44221">
        <w:rPr>
          <w:rFonts w:ascii="Times New Roman" w:hAnsi="Times New Roman" w:cs="Times New Roman"/>
          <w:color w:val="000000"/>
          <w:sz w:val="28"/>
          <w:szCs w:val="28"/>
        </w:rPr>
        <w:t xml:space="preserve"> 29 Устава  администрации Высокораменского сельского поселения Шабалинского района</w:t>
      </w:r>
      <w:r w:rsidR="004505C2">
        <w:rPr>
          <w:rFonts w:ascii="Times New Roman" w:hAnsi="Times New Roman" w:cs="Times New Roman"/>
          <w:color w:val="000000"/>
          <w:sz w:val="28"/>
          <w:szCs w:val="28"/>
        </w:rPr>
        <w:t xml:space="preserve">, Высокораменская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сельская Дума</w:t>
      </w:r>
    </w:p>
    <w:p w:rsidR="003B5256" w:rsidRPr="00E44221" w:rsidRDefault="00E44221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РЕШИЛА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4505C2">
        <w:rPr>
          <w:rFonts w:ascii="Times New Roman" w:hAnsi="Times New Roman" w:cs="Times New Roman"/>
          <w:color w:val="0000FF"/>
          <w:sz w:val="28"/>
          <w:szCs w:val="28"/>
        </w:rPr>
        <w:t xml:space="preserve">Положение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о поряд</w:t>
      </w:r>
      <w:r w:rsidR="008235AC">
        <w:rPr>
          <w:rFonts w:ascii="Times New Roman" w:hAnsi="Times New Roman" w:cs="Times New Roman"/>
          <w:color w:val="000000"/>
          <w:sz w:val="28"/>
          <w:szCs w:val="28"/>
        </w:rPr>
        <w:t xml:space="preserve">ке представления и рассмотрения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ежегодного отчета Главы</w:t>
      </w:r>
      <w:r w:rsidR="008560CA"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6F9"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Высокораменского сельского поселения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о результатах его деятельности и деятельности администрации</w:t>
      </w:r>
      <w:r w:rsidR="001026F9"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 Высокораменского сельского поселения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к настоящему Решению.</w:t>
      </w:r>
    </w:p>
    <w:p w:rsidR="008560CA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4505C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</w:t>
      </w:r>
      <w:r w:rsidR="00E44221">
        <w:rPr>
          <w:rFonts w:ascii="Times New Roman" w:hAnsi="Times New Roman" w:cs="Times New Roman"/>
          <w:color w:val="000000"/>
          <w:sz w:val="28"/>
          <w:szCs w:val="28"/>
        </w:rPr>
        <w:t>возложить на главу Высокораменского сельского поселения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60CA" w:rsidRPr="004505C2" w:rsidRDefault="008560CA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60CA" w:rsidRPr="004505C2" w:rsidRDefault="008560CA" w:rsidP="008560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505C2">
        <w:rPr>
          <w:rFonts w:ascii="TimesNewRomanPSMT" w:hAnsi="TimesNewRomanPSMT" w:cs="TimesNewRomanPSMT"/>
          <w:sz w:val="28"/>
          <w:szCs w:val="28"/>
        </w:rPr>
        <w:t>Председатель Высокораменской</w:t>
      </w:r>
    </w:p>
    <w:p w:rsidR="008560CA" w:rsidRPr="004505C2" w:rsidRDefault="008560CA" w:rsidP="004505C2">
      <w:pPr>
        <w:tabs>
          <w:tab w:val="left" w:pos="6708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505C2">
        <w:rPr>
          <w:rFonts w:ascii="TimesNewRomanPSMT" w:hAnsi="TimesNewRomanPSMT" w:cs="TimesNewRomanPSMT"/>
          <w:sz w:val="28"/>
          <w:szCs w:val="28"/>
        </w:rPr>
        <w:t xml:space="preserve">сельской Думы                                                  </w:t>
      </w:r>
      <w:r w:rsidR="006F5040">
        <w:rPr>
          <w:rFonts w:ascii="TimesNewRomanPSMT" w:hAnsi="TimesNewRomanPSMT" w:cs="TimesNewRomanPSMT"/>
          <w:sz w:val="28"/>
          <w:szCs w:val="28"/>
        </w:rPr>
        <w:t xml:space="preserve">             И. Д. Царегородцев</w:t>
      </w:r>
    </w:p>
    <w:p w:rsidR="004505C2" w:rsidRDefault="004505C2" w:rsidP="008560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560CA" w:rsidRPr="004505C2" w:rsidRDefault="008560CA" w:rsidP="008560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505C2">
        <w:rPr>
          <w:rFonts w:ascii="TimesNewRomanPSMT" w:hAnsi="TimesNewRomanPSMT" w:cs="TimesNewRomanPSMT"/>
          <w:sz w:val="28"/>
          <w:szCs w:val="28"/>
        </w:rPr>
        <w:t>Глава администрации</w:t>
      </w:r>
    </w:p>
    <w:p w:rsidR="008560CA" w:rsidRPr="004505C2" w:rsidRDefault="008560CA" w:rsidP="008560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505C2">
        <w:rPr>
          <w:rFonts w:ascii="TimesNewRomanPSMT" w:hAnsi="TimesNewRomanPSMT" w:cs="TimesNewRomanPSMT"/>
          <w:sz w:val="28"/>
          <w:szCs w:val="28"/>
        </w:rPr>
        <w:t>Высокораменского сельского</w:t>
      </w:r>
    </w:p>
    <w:p w:rsidR="008560CA" w:rsidRPr="004505C2" w:rsidRDefault="008560CA" w:rsidP="008560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505C2">
        <w:rPr>
          <w:rFonts w:ascii="TimesNewRomanPSMT" w:hAnsi="TimesNewRomanPSMT" w:cs="TimesNewRomanPSMT"/>
          <w:sz w:val="28"/>
          <w:szCs w:val="28"/>
        </w:rPr>
        <w:t>поселения                                                                                    М. С. Кулакова</w:t>
      </w:r>
    </w:p>
    <w:p w:rsidR="008560CA" w:rsidRPr="004505C2" w:rsidRDefault="008560CA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60CA" w:rsidRPr="004505C2" w:rsidRDefault="008560CA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60CA" w:rsidRPr="004505C2" w:rsidRDefault="008560CA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60CA" w:rsidRPr="004505C2" w:rsidRDefault="008560CA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60CA" w:rsidRPr="004505C2" w:rsidRDefault="008560CA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60CA" w:rsidRPr="004505C2" w:rsidRDefault="008560CA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60CA" w:rsidRPr="004505C2" w:rsidRDefault="008560CA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60CA" w:rsidRPr="004505C2" w:rsidRDefault="008560CA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60CA" w:rsidRPr="004505C2" w:rsidRDefault="008560CA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60CA" w:rsidRPr="004505C2" w:rsidRDefault="008560CA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60CA" w:rsidRPr="004505C2" w:rsidRDefault="008560CA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60CA" w:rsidRPr="004505C2" w:rsidRDefault="008560CA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5256" w:rsidRPr="004505C2" w:rsidRDefault="003B5256" w:rsidP="00450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5256" w:rsidRPr="004505C2" w:rsidRDefault="003B5256" w:rsidP="00450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3B5256" w:rsidRPr="004505C2" w:rsidRDefault="003B5256" w:rsidP="00450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</w:p>
    <w:p w:rsidR="003B5256" w:rsidRPr="004505C2" w:rsidRDefault="00BB6ACF" w:rsidP="00BB6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Высокораменской сельской Думы</w:t>
      </w:r>
    </w:p>
    <w:p w:rsidR="004505C2" w:rsidRPr="00E44221" w:rsidRDefault="00E44221" w:rsidP="00E44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13.022025 N 23/125</w:t>
      </w:r>
    </w:p>
    <w:p w:rsidR="003B5256" w:rsidRPr="004505C2" w:rsidRDefault="003B5256" w:rsidP="00450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3B5256" w:rsidRPr="004505C2" w:rsidRDefault="003B5256" w:rsidP="00450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 ПРЕДСТАВЛЕНИЯ И РАССМОТРЕНИЯ ЕЖЕГОДНОГО ОТЧЕТА</w:t>
      </w:r>
    </w:p>
    <w:p w:rsidR="003B5256" w:rsidRPr="004505C2" w:rsidRDefault="004505C2" w:rsidP="00450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ГЛАВЫ ВЫСОКОРАМЕСКОГО СЕЛЬСКОГО ПОСЕЛЕНИЯ </w:t>
      </w:r>
      <w:r w:rsidR="003B5256"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РЕЗУЛЬТАТАХ ЕГО ДЕЯТЕЛЬНОСТИ</w:t>
      </w:r>
    </w:p>
    <w:p w:rsidR="003B5256" w:rsidRPr="004505C2" w:rsidRDefault="003B5256" w:rsidP="00450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ДЕЯТЕЛЬНОСТИ АДМИНИСТРАЦИИ </w:t>
      </w:r>
      <w:r w:rsid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ВЫСОКОРАМЕНСКОГО СЕЛЬСКОГО ПОСЕЛЕНИЯ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1. Общие положения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1. Настоящее Положение о порядке представления и рассмотрения ежегодного отчета Главы</w:t>
      </w:r>
      <w:r w:rsidR="004505C2">
        <w:rPr>
          <w:rFonts w:ascii="Times New Roman" w:hAnsi="Times New Roman" w:cs="Times New Roman"/>
          <w:color w:val="000000"/>
          <w:sz w:val="28"/>
          <w:szCs w:val="28"/>
        </w:rPr>
        <w:t xml:space="preserve"> Высокораменского сельского поселения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о результатах его деятельности и деятельности администрации</w:t>
      </w:r>
      <w:r w:rsidR="004505C2">
        <w:rPr>
          <w:rFonts w:ascii="Times New Roman" w:hAnsi="Times New Roman" w:cs="Times New Roman"/>
          <w:color w:val="000000"/>
          <w:sz w:val="28"/>
          <w:szCs w:val="28"/>
        </w:rPr>
        <w:t xml:space="preserve"> Высокораменского сельского поселения</w:t>
      </w:r>
      <w:r w:rsidR="00E44221">
        <w:rPr>
          <w:rFonts w:ascii="Times New Roman" w:hAnsi="Times New Roman" w:cs="Times New Roman"/>
          <w:color w:val="000000"/>
          <w:sz w:val="28"/>
          <w:szCs w:val="28"/>
        </w:rPr>
        <w:t xml:space="preserve"> Шабалинского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235AC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Положение) разработано в соответствии с </w:t>
      </w:r>
      <w:proofErr w:type="gramStart"/>
      <w:r w:rsidRPr="004505C2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proofErr w:type="gramEnd"/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законом от 6 октября 2003 года N 131-ФЗ "Об общих принципах организации местного самоуправления в</w:t>
      </w:r>
      <w:r w:rsidR="00E44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Федерации", Уставом</w:t>
      </w:r>
      <w:r w:rsidR="005E66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E44221">
        <w:rPr>
          <w:rFonts w:ascii="Times New Roman" w:hAnsi="Times New Roman" w:cs="Times New Roman"/>
          <w:color w:val="000000"/>
          <w:sz w:val="28"/>
          <w:szCs w:val="28"/>
        </w:rPr>
        <w:t xml:space="preserve"> Высокораменского сельского поселения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с целью реализации исключительной компетенции</w:t>
      </w:r>
      <w:r w:rsidR="005E66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Pr="004505C2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</w:t>
      </w:r>
      <w:r w:rsidR="005E664F">
        <w:rPr>
          <w:rFonts w:ascii="Times New Roman" w:hAnsi="Times New Roman" w:cs="Times New Roman"/>
          <w:color w:val="000000"/>
          <w:sz w:val="28"/>
          <w:szCs w:val="28"/>
        </w:rPr>
        <w:t xml:space="preserve">ем Главой Высокораменского сельского поселения Шабалинского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23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(далее - Глава района) полномочий по решению вопросов местного значения.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2. Ежегодный отчет Главы поселения о результатах его деятельности и деятельности</w:t>
      </w:r>
      <w:r w:rsidR="00450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адми</w:t>
      </w:r>
      <w:r w:rsidR="004505C2">
        <w:rPr>
          <w:rFonts w:ascii="Times New Roman" w:hAnsi="Times New Roman" w:cs="Times New Roman"/>
          <w:color w:val="000000"/>
          <w:sz w:val="28"/>
          <w:szCs w:val="28"/>
        </w:rPr>
        <w:t>нистрации Высокораменского сельского поселения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, в том числе о решении вопросов,</w:t>
      </w:r>
      <w:r w:rsidR="005E664F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поставленных Высокораменской сельской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Думой (далее - ежегодный отчет Главы</w:t>
      </w:r>
      <w:r w:rsidR="005E66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поселения), - это официальное выст</w:t>
      </w:r>
      <w:r w:rsidR="005E664F">
        <w:rPr>
          <w:rFonts w:ascii="Times New Roman" w:hAnsi="Times New Roman" w:cs="Times New Roman"/>
          <w:color w:val="000000"/>
          <w:sz w:val="28"/>
          <w:szCs w:val="28"/>
        </w:rPr>
        <w:t xml:space="preserve">упление Главы Высокораменского сельского поселения Шабалинского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proofErr w:type="gramStart"/>
      <w:r w:rsidRPr="004505C2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proofErr w:type="gramEnd"/>
    </w:p>
    <w:p w:rsidR="003B5256" w:rsidRPr="004505C2" w:rsidRDefault="005E664F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Высокораменской сельской </w:t>
      </w:r>
      <w:r w:rsidR="003B5256" w:rsidRPr="004505C2">
        <w:rPr>
          <w:rFonts w:ascii="Times New Roman" w:hAnsi="Times New Roman" w:cs="Times New Roman"/>
          <w:color w:val="000000"/>
          <w:sz w:val="28"/>
          <w:szCs w:val="28"/>
        </w:rPr>
        <w:t>Думой и населением о результатах его деятельности,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5256"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результатах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администрации Высокораменского сельского поселения</w:t>
      </w:r>
      <w:r w:rsidR="003B5256"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 за истекший год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5256" w:rsidRPr="004505C2">
        <w:rPr>
          <w:rFonts w:ascii="Times New Roman" w:hAnsi="Times New Roman" w:cs="Times New Roman"/>
          <w:color w:val="000000"/>
          <w:sz w:val="28"/>
          <w:szCs w:val="28"/>
        </w:rPr>
        <w:t>заседа</w:t>
      </w:r>
      <w:r>
        <w:rPr>
          <w:rFonts w:ascii="Times New Roman" w:hAnsi="Times New Roman" w:cs="Times New Roman"/>
          <w:color w:val="000000"/>
          <w:sz w:val="28"/>
          <w:szCs w:val="28"/>
        </w:rPr>
        <w:t>нии сессии Высокораменской сельской</w:t>
      </w:r>
      <w:r w:rsidR="003B5256"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 Думы.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Положение определяе</w:t>
      </w:r>
      <w:r w:rsidR="00AF4EFC">
        <w:rPr>
          <w:rFonts w:ascii="Times New Roman" w:hAnsi="Times New Roman" w:cs="Times New Roman"/>
          <w:color w:val="000000"/>
          <w:sz w:val="28"/>
          <w:szCs w:val="28"/>
        </w:rPr>
        <w:t>т порядок предс</w:t>
      </w:r>
      <w:r w:rsidR="008235AC">
        <w:rPr>
          <w:rFonts w:ascii="Times New Roman" w:hAnsi="Times New Roman" w:cs="Times New Roman"/>
          <w:color w:val="000000"/>
          <w:sz w:val="28"/>
          <w:szCs w:val="28"/>
        </w:rPr>
        <w:t xml:space="preserve">тавления в </w:t>
      </w:r>
      <w:proofErr w:type="spellStart"/>
      <w:r w:rsidR="008235AC">
        <w:rPr>
          <w:rFonts w:ascii="Times New Roman" w:hAnsi="Times New Roman" w:cs="Times New Roman"/>
          <w:color w:val="000000"/>
          <w:sz w:val="28"/>
          <w:szCs w:val="28"/>
        </w:rPr>
        <w:t>Высокораменскую</w:t>
      </w:r>
      <w:proofErr w:type="spellEnd"/>
      <w:r w:rsidR="00823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EFC">
        <w:rPr>
          <w:rFonts w:ascii="Times New Roman" w:hAnsi="Times New Roman" w:cs="Times New Roman"/>
          <w:color w:val="000000"/>
          <w:sz w:val="28"/>
          <w:szCs w:val="28"/>
        </w:rPr>
        <w:t xml:space="preserve">сельскую </w:t>
      </w:r>
      <w:r w:rsidR="008235AC">
        <w:rPr>
          <w:rFonts w:ascii="Times New Roman" w:hAnsi="Times New Roman" w:cs="Times New Roman"/>
          <w:color w:val="000000"/>
          <w:sz w:val="28"/>
          <w:szCs w:val="28"/>
        </w:rPr>
        <w:t xml:space="preserve">Думу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ежегодного отчета Главы поселения, порядок рассмотрения ежегодного отчета</w:t>
      </w:r>
      <w:r w:rsidR="00AF4EFC">
        <w:rPr>
          <w:rFonts w:ascii="Times New Roman" w:hAnsi="Times New Roman" w:cs="Times New Roman"/>
          <w:color w:val="000000"/>
          <w:sz w:val="28"/>
          <w:szCs w:val="28"/>
        </w:rPr>
        <w:t xml:space="preserve"> Высокораменской сельской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 Думой и оформления результатов ежегодного отчета Главы</w:t>
      </w:r>
      <w:r w:rsidR="00823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EFC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4. Глава поселения, руководители и должностные лица органов местного самоуправления</w:t>
      </w:r>
      <w:r w:rsidR="00AF4EF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Высокораменского сельского поселения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, руководители муниципальных предприятий и учреждений при</w:t>
      </w:r>
      <w:r w:rsidR="006F5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участии в подготовке ежегодного отчета Главы поселения руководствуются настоящим Положением.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2. Структура ежегодного отчета Главы администрации поселения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1. Ежегодный отчет Главы администрации поселения представляет собой текстовую (описательную)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часть, а также итоговый отчет о результатах деятельности Главы поселения за прошедший год, в</w:t>
      </w:r>
      <w:r w:rsidR="00AF4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соответствии с полномочиями, установленными действующим законодательством Российской Федерации,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законодательством К</w:t>
      </w:r>
      <w:r w:rsidR="00AF4EFC">
        <w:rPr>
          <w:rFonts w:ascii="Times New Roman" w:hAnsi="Times New Roman" w:cs="Times New Roman"/>
          <w:color w:val="000000"/>
          <w:sz w:val="28"/>
          <w:szCs w:val="28"/>
        </w:rPr>
        <w:t>ировской области и Уставом администрации Высокораменского сельского поселения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В качестве комментария к ежегодному отчету могут прилагаться презентационные материалы,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слайды, таблицы, мониторинговые исследования, иллюстрации и иные материалы.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2. Текстовая (описательная) часть ежегодного отчета Главы поселения включает следующие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разделы: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а) Раздел 1. Оценка социально-экономического положения в муниципальном образовании, динамика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 положения, отсутствие динамики.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б) Раздел 2. Основные направления деятельности в отчетном периоде, достигнутые по ним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результаты: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- реализация полномочий Главы поселения по решению вопросов местного значения;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- взаимодействие с органами государственной власти, органами местного самоуправления иных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образований, гражданами и организациями;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- работа с обращениями граждан, личный прием граждан;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- осуществление правотворческой инициативы.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в) Раздел 3. Деятельность Главы поселения по решению вопросов, поставленных перед Главой</w:t>
      </w:r>
      <w:r w:rsidR="00AF4EF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AF4C45">
        <w:rPr>
          <w:rFonts w:ascii="Times New Roman" w:hAnsi="Times New Roman" w:cs="Times New Roman"/>
          <w:color w:val="000000"/>
          <w:sz w:val="28"/>
          <w:szCs w:val="28"/>
        </w:rPr>
        <w:t xml:space="preserve"> Высокораменского сельского поселения Высокораменской сельской</w:t>
      </w:r>
      <w:r w:rsidR="00AF4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Думой, достигнутые результаты.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г) Раздел 4. Основные цели и направления деятельности на предстоящий период.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д) Раздел 5. Информация об исполнительно-распорядительной деятельности администрации по</w:t>
      </w:r>
      <w:r w:rsidR="00AF4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вопросам местного значения, </w:t>
      </w:r>
      <w:proofErr w:type="gramStart"/>
      <w:r w:rsidRPr="004505C2">
        <w:rPr>
          <w:rFonts w:ascii="Times New Roman" w:hAnsi="Times New Roman" w:cs="Times New Roman"/>
          <w:color w:val="000000"/>
          <w:sz w:val="28"/>
          <w:szCs w:val="28"/>
        </w:rPr>
        <w:t>закрепленными</w:t>
      </w:r>
      <w:proofErr w:type="gramEnd"/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 за муниципальным образованием.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3. По разделам 1 и 2 приводятся фактические значения показателей эффективности деятельности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Главы района: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а) за период, предшествующий </w:t>
      </w:r>
      <w:proofErr w:type="gramStart"/>
      <w:r w:rsidRPr="004505C2">
        <w:rPr>
          <w:rFonts w:ascii="Times New Roman" w:hAnsi="Times New Roman" w:cs="Times New Roman"/>
          <w:color w:val="000000"/>
          <w:sz w:val="28"/>
          <w:szCs w:val="28"/>
        </w:rPr>
        <w:t>отчетному</w:t>
      </w:r>
      <w:proofErr w:type="gramEnd"/>
      <w:r w:rsidRPr="004505C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б) за отчетный период;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 w:rsidRPr="004505C2">
        <w:rPr>
          <w:rFonts w:ascii="Times New Roman" w:hAnsi="Times New Roman" w:cs="Times New Roman"/>
          <w:color w:val="000000"/>
          <w:sz w:val="28"/>
          <w:szCs w:val="28"/>
        </w:rPr>
        <w:t>планируемые</w:t>
      </w:r>
      <w:proofErr w:type="gramEnd"/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следующем за отчетным периоде.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3. Порядок представления Главой поселения ежегодного отчета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1. Глава администрации поселения лично ежегодно представляет сельской Думе отчет о своей</w:t>
      </w:r>
      <w:r w:rsidR="00AF4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</w:t>
      </w:r>
      <w:r w:rsidR="00AF4C45">
        <w:rPr>
          <w:rFonts w:ascii="Times New Roman" w:hAnsi="Times New Roman" w:cs="Times New Roman"/>
          <w:color w:val="000000"/>
          <w:sz w:val="28"/>
          <w:szCs w:val="28"/>
        </w:rPr>
        <w:t>деятельности администрации Высокораменского сельского поселения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, в том числе о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реше</w:t>
      </w:r>
      <w:r w:rsidR="00AF4C45">
        <w:rPr>
          <w:rFonts w:ascii="Times New Roman" w:hAnsi="Times New Roman" w:cs="Times New Roman"/>
          <w:color w:val="000000"/>
          <w:sz w:val="28"/>
          <w:szCs w:val="28"/>
        </w:rPr>
        <w:t>нии вопросов, поставленных Высокораменской сельской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 Думой, не позднее 1 мая</w:t>
      </w:r>
      <w:r w:rsidR="00AF4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года, следующего за </w:t>
      </w:r>
      <w:proofErr w:type="gramStart"/>
      <w:r w:rsidRPr="004505C2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4505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F4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Ежегодный отчет </w:t>
      </w:r>
      <w:r w:rsidR="00AF4C45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представленным в </w:t>
      </w:r>
      <w:proofErr w:type="spellStart"/>
      <w:r w:rsidR="00AF4C45">
        <w:rPr>
          <w:rFonts w:ascii="Times New Roman" w:hAnsi="Times New Roman" w:cs="Times New Roman"/>
          <w:color w:val="000000"/>
          <w:sz w:val="28"/>
          <w:szCs w:val="28"/>
        </w:rPr>
        <w:t>Высокораменскую</w:t>
      </w:r>
      <w:proofErr w:type="spellEnd"/>
      <w:r w:rsidR="00AF4C45">
        <w:rPr>
          <w:rFonts w:ascii="Times New Roman" w:hAnsi="Times New Roman" w:cs="Times New Roman"/>
          <w:color w:val="000000"/>
          <w:sz w:val="28"/>
          <w:szCs w:val="28"/>
        </w:rPr>
        <w:t xml:space="preserve"> сельскую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 Думу той</w:t>
      </w:r>
      <w:r w:rsidR="00AF4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датой, которой он был зарегистрирован в реестре входящих документов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2. Ежегодный отчет Главы поселения предст</w:t>
      </w:r>
      <w:r w:rsidR="00AF4C45">
        <w:rPr>
          <w:rFonts w:ascii="Times New Roman" w:hAnsi="Times New Roman" w:cs="Times New Roman"/>
          <w:color w:val="000000"/>
          <w:sz w:val="28"/>
          <w:szCs w:val="28"/>
        </w:rPr>
        <w:t xml:space="preserve">авляется в </w:t>
      </w:r>
      <w:proofErr w:type="spellStart"/>
      <w:r w:rsidR="00AF4C45">
        <w:rPr>
          <w:rFonts w:ascii="Times New Roman" w:hAnsi="Times New Roman" w:cs="Times New Roman"/>
          <w:color w:val="000000"/>
          <w:sz w:val="28"/>
          <w:szCs w:val="28"/>
        </w:rPr>
        <w:t>Высокораменскую</w:t>
      </w:r>
      <w:proofErr w:type="spellEnd"/>
      <w:r w:rsidR="00AF4C45">
        <w:rPr>
          <w:rFonts w:ascii="Times New Roman" w:hAnsi="Times New Roman" w:cs="Times New Roman"/>
          <w:color w:val="000000"/>
          <w:sz w:val="28"/>
          <w:szCs w:val="28"/>
        </w:rPr>
        <w:t xml:space="preserve"> сельскую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Думу в форме проекта решения сельской Думы с соблюдением требований к структуре и содержанию</w:t>
      </w:r>
      <w:r w:rsidR="00BB6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проекта решения, установленных Регламентом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3. Непредставление отчета является основанием для неудовлетворительной оценки</w:t>
      </w:r>
      <w:r w:rsidR="00AF4C45">
        <w:rPr>
          <w:rFonts w:ascii="Times New Roman" w:hAnsi="Times New Roman" w:cs="Times New Roman"/>
          <w:color w:val="000000"/>
          <w:sz w:val="28"/>
          <w:szCs w:val="28"/>
        </w:rPr>
        <w:t xml:space="preserve"> Высокораменской сельской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Думой деятельности Главы сельского поселения.</w:t>
      </w:r>
      <w:r w:rsidR="00BB6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Нарушение сроков представления отчета в сочетании с другими основаниями является основанием</w:t>
      </w:r>
      <w:r w:rsidR="00BB6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для не</w:t>
      </w:r>
      <w:r w:rsidR="00AF4C45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удовлетворительной оценки Высокораменской сельской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Думой деятельности Главы</w:t>
      </w:r>
      <w:r w:rsidR="00AF4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4. В случае временного отсутствия Главы поселения (болезнь, применение к нему по решению суда</w:t>
      </w:r>
      <w:r w:rsidR="00BB6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мер процессуального принуждения в виде заключения под стражу или временного отстранения от</w:t>
      </w:r>
      <w:r w:rsidR="00AF4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должности) обязанность по предоставлению ежегодного отчета выполняет заместитель Главы поселения.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4. Рассмотрение ежегодного отчета Главы поселения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1. Заседание сельской Думы по отчету Главы поселения проводится не позднее одного месяца </w:t>
      </w:r>
      <w:proofErr w:type="gramStart"/>
      <w:r w:rsidRPr="004505C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F4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даты представления</w:t>
      </w:r>
      <w:proofErr w:type="gramEnd"/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 отчета.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2. Отчет Главы поселения в течение следующих 3 рабочих дней со дня его представления</w:t>
      </w:r>
      <w:r w:rsidR="00AF4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направляется всем депутатам районной Думы, а также размещается на официальном сайте</w:t>
      </w:r>
      <w:r w:rsidR="00AF4C4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Высокораменского сельского поселения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предварительного ознакомления, формулировки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вопросов и внесения предложений депутатами и жителями</w:t>
      </w:r>
      <w:r w:rsidR="00AF4C45">
        <w:rPr>
          <w:rFonts w:ascii="Times New Roman" w:hAnsi="Times New Roman" w:cs="Times New Roman"/>
          <w:color w:val="000000"/>
          <w:sz w:val="28"/>
          <w:szCs w:val="28"/>
        </w:rPr>
        <w:t xml:space="preserve"> Высок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>ораменского сельского поселения.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По итогам предварительного ознакомления с ежегодным отчетом Главы поселения каждый депутат</w:t>
      </w:r>
      <w:r w:rsidR="006F5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EE295F">
        <w:rPr>
          <w:rFonts w:ascii="Times New Roman" w:hAnsi="Times New Roman" w:cs="Times New Roman"/>
          <w:color w:val="000000"/>
          <w:sz w:val="28"/>
          <w:szCs w:val="28"/>
        </w:rPr>
        <w:t>и жители Высокораменского сельского поселения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, обладающие избирательным правом, вправе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составить письменные вопросы и предложения к Главе поселения по содержанию отчета за отчетный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период. Письменные вопросы и предложения направляются Главе поселения не позднее, чем за 5 рабочих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дней до дня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заседания районной Думы по отчету Главы поселения.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Дата, место и время проведения заседания Думы по отчету Главы поселения определяются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постановлением Председателя Думы.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3. Рассмотрение ежегодного отчета Главы поселения проходит в форме доклада на открытом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заседании сельской Думы.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Ежегодный отчет в форме доклада на заседании сельской Думы представляется Главой поселения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лично.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4. По окончании доклада Главы поселения все лица, присутствующие на заседании сельской Думы,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вправе задать Главе поселения вопросы, высказать свое мнение о его деятельности, деятельности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администрации поселения в порядке, определяемом Председателем сельской Думы.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5. Решение сельской Думы об отчете Главы поселения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1. По результатам рассмотре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ния отчета Главы поселения Высокораменская сельская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Дума принимает одно из следующих решений: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а) признать деятельность Главы удовлетворительной;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б) признать деятельность Главы неудовлетворительной.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Оценка деятельности Главы дается с учетом результатов его деятельности по всем направлениям,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подлежащим обязательному освещению в ежегодном отчете, согласно </w:t>
      </w:r>
      <w:r w:rsidRPr="004505C2">
        <w:rPr>
          <w:rFonts w:ascii="Times New Roman" w:hAnsi="Times New Roman" w:cs="Times New Roman"/>
          <w:color w:val="0000FF"/>
          <w:sz w:val="28"/>
          <w:szCs w:val="28"/>
        </w:rPr>
        <w:t xml:space="preserve">статье 2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Определяющими являются следующие основные критерии оценки: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- итоги исполнения бюджета;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- результаты исполнения решений Думы;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- уровень освоения денежных средств по приоритетным и инвестиционным проектам, по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региональным и федеральным программам;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- выполнение долгосрочных и комплексных целевых программ;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- эффективность работы с жалобами и обращениями граждан;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- реше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>ние вопросов, поставленных Высокораменской сельской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 Думой перед Главой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поселения и администрацией района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В случае неудовлетворительной оценки деятельности Главы поселения и (или) деятельности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Высокораменского сельского поселения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указываются причины, по которым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деятельност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ь Главы поселения оценена Высокораменской сельской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Думой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неудовлетворительно.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2. Решение сельской Думы об отчете Главы поселения принимается большинством голосов от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установленной численности депутатов сельской Думы.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3. Неудовлетворительная оценка деятельности Главы поселения по результатам его ежегодного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отчета 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перед Высокораменской сельской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Думой, данная два раза подряд, влечет за собой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ответственность, предусмотренную пунктом 3 части 2 статьи 74.1 Федерального закона от 6 октября 2003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N 131-ФЗ "Об общих принципах организации местного самоуправления в Российской Федерации".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4. В случае если Глава поселения на момент рассмотрения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Высокораменской сельской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Думой ежегодного отчета исполнял свои обязанности </w:t>
      </w:r>
      <w:proofErr w:type="gramStart"/>
      <w:r w:rsidRPr="004505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 данной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должности менее года, у районной Думы отсутствуют правовые основания для оценки деятельности Главы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В указанном случае Высокораменская сельская Дума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протокольное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решение о принятии ежегодного отчета Главы поселения к сведению.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5. Решение районной Думы о ежегодном отчете Главы района вступает в силу со дня его подписания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опубликованию в газете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"Шабалинский край".</w:t>
      </w:r>
    </w:p>
    <w:p w:rsidR="003B5256" w:rsidRPr="004505C2" w:rsidRDefault="003B5256" w:rsidP="003B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Отчет Главы района перед Высокораменской сельской Думой о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результатах его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и 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>деятельности администрации Высокораменского сельского поселения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, в том числе о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решен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ии вопросов, поставленных Высокораменской сельской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Думой, в течение 3 рабочих</w:t>
      </w:r>
    </w:p>
    <w:p w:rsidR="00A6268F" w:rsidRPr="008235AC" w:rsidRDefault="003B5256" w:rsidP="0082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5C2">
        <w:rPr>
          <w:rFonts w:ascii="Times New Roman" w:hAnsi="Times New Roman" w:cs="Times New Roman"/>
          <w:color w:val="000000"/>
          <w:sz w:val="28"/>
          <w:szCs w:val="28"/>
        </w:rPr>
        <w:t>дней размеща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ется на официальном сайте </w:t>
      </w:r>
      <w:r w:rsidRPr="004505C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EE295F">
        <w:rPr>
          <w:rFonts w:ascii="Times New Roman" w:hAnsi="Times New Roman" w:cs="Times New Roman"/>
          <w:color w:val="000000"/>
          <w:sz w:val="28"/>
          <w:szCs w:val="28"/>
        </w:rPr>
        <w:t xml:space="preserve"> Высоко</w:t>
      </w:r>
      <w:r w:rsidR="008235AC">
        <w:rPr>
          <w:rFonts w:ascii="Times New Roman" w:hAnsi="Times New Roman" w:cs="Times New Roman"/>
          <w:color w:val="000000"/>
          <w:sz w:val="28"/>
          <w:szCs w:val="28"/>
        </w:rPr>
        <w:t>раменского поселения Шабалинского района Кировской области.</w:t>
      </w:r>
    </w:p>
    <w:sectPr w:rsidR="00A6268F" w:rsidRPr="0082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68"/>
    <w:rsid w:val="001026F9"/>
    <w:rsid w:val="003B5256"/>
    <w:rsid w:val="004505C2"/>
    <w:rsid w:val="005E664F"/>
    <w:rsid w:val="006F5040"/>
    <w:rsid w:val="008235AC"/>
    <w:rsid w:val="008560CA"/>
    <w:rsid w:val="009C1468"/>
    <w:rsid w:val="00A6268F"/>
    <w:rsid w:val="00AF4C45"/>
    <w:rsid w:val="00AF4EFC"/>
    <w:rsid w:val="00BB6ACF"/>
    <w:rsid w:val="00E44221"/>
    <w:rsid w:val="00E47971"/>
    <w:rsid w:val="00E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2025-02-14T07:53:00Z</cp:lastPrinted>
  <dcterms:created xsi:type="dcterms:W3CDTF">2025-02-12T11:18:00Z</dcterms:created>
  <dcterms:modified xsi:type="dcterms:W3CDTF">2025-02-14T07:54:00Z</dcterms:modified>
</cp:coreProperties>
</file>