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C9" w:rsidRDefault="007C57C9" w:rsidP="007C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ВЫСОКОРАМЕНСКАЯ СЕЛЬСКАЯ ДУМА</w:t>
      </w:r>
    </w:p>
    <w:p w:rsidR="007C57C9" w:rsidRDefault="007C57C9" w:rsidP="007C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7C57C9" w:rsidRDefault="007C57C9" w:rsidP="007C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C57C9" w:rsidRDefault="00D15D29" w:rsidP="007C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bookmarkStart w:id="0" w:name="_GoBack"/>
      <w:bookmarkEnd w:id="0"/>
      <w:r w:rsidR="007C57C9">
        <w:rPr>
          <w:b/>
          <w:sz w:val="28"/>
          <w:szCs w:val="28"/>
        </w:rPr>
        <w:t xml:space="preserve"> СОЗЫВА</w:t>
      </w:r>
    </w:p>
    <w:p w:rsidR="007C57C9" w:rsidRDefault="007C57C9" w:rsidP="007C57C9">
      <w:pPr>
        <w:jc w:val="center"/>
        <w:rPr>
          <w:b/>
          <w:sz w:val="28"/>
          <w:szCs w:val="28"/>
        </w:rPr>
      </w:pPr>
    </w:p>
    <w:p w:rsidR="007C57C9" w:rsidRDefault="007C57C9" w:rsidP="007C57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C57C9" w:rsidRDefault="007C57C9" w:rsidP="007C57C9">
      <w:pPr>
        <w:jc w:val="center"/>
        <w:rPr>
          <w:b/>
          <w:sz w:val="28"/>
          <w:szCs w:val="28"/>
        </w:rPr>
      </w:pPr>
    </w:p>
    <w:p w:rsidR="007C57C9" w:rsidRDefault="007C57C9" w:rsidP="007C57C9">
      <w:pPr>
        <w:rPr>
          <w:b/>
        </w:rPr>
      </w:pPr>
      <w:r w:rsidRPr="00E25B40">
        <w:rPr>
          <w:b/>
          <w:sz w:val="28"/>
          <w:szCs w:val="28"/>
        </w:rPr>
        <w:t>2</w:t>
      </w:r>
      <w:r w:rsidR="00807A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807A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807A5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E25B40">
        <w:rPr>
          <w:b/>
          <w:sz w:val="28"/>
          <w:szCs w:val="28"/>
        </w:rPr>
        <w:t xml:space="preserve">                         № </w:t>
      </w:r>
      <w:r w:rsidR="00807A55">
        <w:rPr>
          <w:b/>
          <w:sz w:val="28"/>
          <w:szCs w:val="28"/>
        </w:rPr>
        <w:t>4</w:t>
      </w:r>
      <w:r w:rsidR="00E25B40">
        <w:rPr>
          <w:b/>
          <w:sz w:val="28"/>
          <w:szCs w:val="28"/>
        </w:rPr>
        <w:t>/</w:t>
      </w:r>
      <w:r w:rsidR="00807A55">
        <w:rPr>
          <w:b/>
          <w:sz w:val="28"/>
          <w:szCs w:val="28"/>
        </w:rPr>
        <w:t>30</w:t>
      </w:r>
    </w:p>
    <w:p w:rsidR="007C57C9" w:rsidRPr="00807A55" w:rsidRDefault="007C57C9" w:rsidP="007C57C9">
      <w:pPr>
        <w:jc w:val="center"/>
        <w:rPr>
          <w:sz w:val="28"/>
        </w:rPr>
      </w:pPr>
      <w:r w:rsidRPr="00807A55">
        <w:rPr>
          <w:sz w:val="28"/>
        </w:rPr>
        <w:t>с.</w:t>
      </w:r>
      <w:r w:rsidR="00807A55">
        <w:rPr>
          <w:sz w:val="28"/>
        </w:rPr>
        <w:t xml:space="preserve"> </w:t>
      </w:r>
      <w:r w:rsidRPr="00807A55">
        <w:rPr>
          <w:sz w:val="28"/>
        </w:rPr>
        <w:t>Высокораменское</w:t>
      </w:r>
    </w:p>
    <w:p w:rsidR="007C57C9" w:rsidRDefault="007C57C9" w:rsidP="007C57C9">
      <w:pPr>
        <w:jc w:val="center"/>
        <w:rPr>
          <w:b/>
        </w:rPr>
      </w:pPr>
    </w:p>
    <w:p w:rsidR="007C57C9" w:rsidRDefault="007C57C9" w:rsidP="007C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изменений в Правила благоустройства территории муниципального образования Высокораменское сельское поселение Шабалинского района Кировской области</w:t>
      </w:r>
    </w:p>
    <w:p w:rsidR="007C57C9" w:rsidRDefault="007C57C9" w:rsidP="007C57C9">
      <w:pPr>
        <w:jc w:val="center"/>
        <w:rPr>
          <w:b/>
          <w:sz w:val="28"/>
          <w:szCs w:val="28"/>
        </w:rPr>
      </w:pPr>
    </w:p>
    <w:p w:rsidR="007C57C9" w:rsidRDefault="007C57C9" w:rsidP="007C57C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Высокораменское сельское поселение Шабалинского района Кировской области Высокораменская сельская Дума РЕШИЛА:</w:t>
      </w:r>
    </w:p>
    <w:p w:rsidR="007C57C9" w:rsidRDefault="007C57C9" w:rsidP="007C57C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проекту изменений в Правила благоустройства территории муниципального образования Высокораменское сельское поселение Шабалинског</w:t>
      </w:r>
      <w:r w:rsidR="00A5100F">
        <w:rPr>
          <w:sz w:val="28"/>
          <w:szCs w:val="28"/>
        </w:rPr>
        <w:t>о района Кировской области на 25</w:t>
      </w:r>
      <w:r>
        <w:rPr>
          <w:sz w:val="28"/>
          <w:szCs w:val="28"/>
        </w:rPr>
        <w:t xml:space="preserve"> </w:t>
      </w:r>
      <w:r w:rsidR="00A5100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A5100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7C57C9" w:rsidRDefault="007C57C9" w:rsidP="007C57C9">
      <w:pPr>
        <w:numPr>
          <w:ilvl w:val="1"/>
          <w:numId w:val="1"/>
        </w:numPr>
        <w:tabs>
          <w:tab w:val="num" w:pos="0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помещение администрации Высокораменского сельского поселения.</w:t>
      </w:r>
    </w:p>
    <w:p w:rsidR="007C57C9" w:rsidRDefault="007C57C9" w:rsidP="007C57C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1.2. Время проведения публичных слушаний – 14.00 часов.</w:t>
      </w:r>
    </w:p>
    <w:p w:rsidR="007C57C9" w:rsidRDefault="007C57C9" w:rsidP="007C57C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публичных слушаний (инициатор) –</w:t>
      </w:r>
    </w:p>
    <w:p w:rsidR="007C57C9" w:rsidRDefault="007C57C9" w:rsidP="007C5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Высокораменского сельского поселения Добровольский С.С.</w:t>
      </w:r>
    </w:p>
    <w:p w:rsidR="007C57C9" w:rsidRDefault="007C57C9" w:rsidP="007C5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</w:t>
      </w:r>
      <w:r w:rsidR="00A5100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5100F"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года опубликовать проект изменений в правила </w:t>
      </w:r>
      <w:r w:rsidR="00B273F2">
        <w:rPr>
          <w:sz w:val="28"/>
          <w:szCs w:val="28"/>
        </w:rPr>
        <w:t>благоустройства территории</w:t>
      </w:r>
      <w:r>
        <w:rPr>
          <w:sz w:val="28"/>
          <w:szCs w:val="28"/>
        </w:rPr>
        <w:t>, а также настоящее решение</w:t>
      </w:r>
      <w:r w:rsidR="00B273F2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в Сборнике нормативных 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7C57C9" w:rsidRDefault="007C57C9" w:rsidP="007C5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позднее </w:t>
      </w:r>
      <w:r w:rsidR="00A5100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5100F">
        <w:rPr>
          <w:sz w:val="28"/>
          <w:szCs w:val="28"/>
        </w:rPr>
        <w:t>апреля 2023</w:t>
      </w:r>
      <w:r>
        <w:rPr>
          <w:sz w:val="28"/>
          <w:szCs w:val="28"/>
        </w:rPr>
        <w:t xml:space="preserve"> года опубликовать результаты публичных слушаний в Сборнике нормативных 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7C57C9" w:rsidRDefault="007C57C9" w:rsidP="007C57C9">
      <w:pPr>
        <w:jc w:val="both"/>
        <w:rPr>
          <w:sz w:val="28"/>
          <w:szCs w:val="28"/>
        </w:rPr>
      </w:pPr>
    </w:p>
    <w:p w:rsidR="007C57C9" w:rsidRDefault="007C57C9" w:rsidP="007C57C9">
      <w:pPr>
        <w:rPr>
          <w:sz w:val="28"/>
          <w:szCs w:val="28"/>
        </w:rPr>
      </w:pPr>
    </w:p>
    <w:p w:rsidR="007C57C9" w:rsidRDefault="007C57C9" w:rsidP="007C57C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57C9" w:rsidRDefault="007C57C9" w:rsidP="007C57C9">
      <w:pPr>
        <w:rPr>
          <w:sz w:val="28"/>
          <w:szCs w:val="28"/>
        </w:rPr>
      </w:pPr>
      <w:r>
        <w:rPr>
          <w:sz w:val="28"/>
          <w:szCs w:val="28"/>
        </w:rPr>
        <w:t>Высокораменское сельское поселение                                 С.С. Добровольский</w:t>
      </w:r>
    </w:p>
    <w:p w:rsidR="00B54BF0" w:rsidRDefault="00B54BF0" w:rsidP="007C57C9"/>
    <w:sectPr w:rsidR="00B54BF0" w:rsidSect="007C57C9">
      <w:pgSz w:w="11909" w:h="16834" w:code="9"/>
      <w:pgMar w:top="1134" w:right="710" w:bottom="567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7F4E"/>
    <w:multiLevelType w:val="multilevel"/>
    <w:tmpl w:val="E0C0C7B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</w:lvl>
  </w:abstractNum>
  <w:abstractNum w:abstractNumId="1">
    <w:nsid w:val="4ACC333F"/>
    <w:multiLevelType w:val="multilevel"/>
    <w:tmpl w:val="80F8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30"/>
    <w:rsid w:val="006C04F3"/>
    <w:rsid w:val="007C57C9"/>
    <w:rsid w:val="00807A55"/>
    <w:rsid w:val="00A5100F"/>
    <w:rsid w:val="00B273F2"/>
    <w:rsid w:val="00B54BF0"/>
    <w:rsid w:val="00C01530"/>
    <w:rsid w:val="00D15D29"/>
    <w:rsid w:val="00E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2019-07-24T11:20:00Z</dcterms:created>
  <dcterms:modified xsi:type="dcterms:W3CDTF">2023-03-24T10:27:00Z</dcterms:modified>
</cp:coreProperties>
</file>