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53" w:rsidRDefault="00061853"/>
    <w:p w:rsidR="00294A66" w:rsidRDefault="00294A66"/>
    <w:p w:rsidR="00294A66" w:rsidRPr="00294A66" w:rsidRDefault="00294A66" w:rsidP="00294A66">
      <w:pPr>
        <w:widowControl w:val="0"/>
        <w:spacing w:line="360" w:lineRule="auto"/>
        <w:ind w:left="-284" w:right="139"/>
        <w:jc w:val="center"/>
        <w:rPr>
          <w:b/>
          <w:sz w:val="28"/>
          <w:szCs w:val="28"/>
          <w:u w:val="single"/>
        </w:rPr>
      </w:pPr>
      <w:r w:rsidRPr="00294A66">
        <w:rPr>
          <w:b/>
          <w:sz w:val="28"/>
          <w:szCs w:val="28"/>
          <w:u w:val="single"/>
        </w:rPr>
        <w:t xml:space="preserve">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294A66" w:rsidRPr="00294E19" w:rsidRDefault="00294A66" w:rsidP="00294A66">
      <w:pPr>
        <w:pStyle w:val="ConsPlusNormal"/>
        <w:spacing w:line="360" w:lineRule="auto"/>
        <w:ind w:firstLine="567"/>
        <w:jc w:val="both"/>
        <w:outlineLvl w:val="1"/>
        <w:rPr>
          <w:rFonts w:ascii="Times New Roman" w:hAnsi="Times New Roman"/>
          <w:b/>
          <w:color w:val="000000"/>
          <w:sz w:val="28"/>
          <w:szCs w:val="28"/>
        </w:rPr>
      </w:pPr>
      <w:r w:rsidRPr="00294E19">
        <w:rPr>
          <w:rFonts w:ascii="Times New Roman" w:hAnsi="Times New Roman"/>
          <w:b/>
          <w:color w:val="000000"/>
          <w:sz w:val="28"/>
          <w:szCs w:val="28"/>
        </w:rPr>
        <w:t>5.1.Информация для заинтересованных лиц об их праве на досудебно</w:t>
      </w:r>
      <w:proofErr w:type="gramStart"/>
      <w:r w:rsidRPr="00294E19">
        <w:rPr>
          <w:rFonts w:ascii="Times New Roman" w:hAnsi="Times New Roman"/>
          <w:b/>
          <w:color w:val="000000"/>
          <w:sz w:val="28"/>
          <w:szCs w:val="28"/>
        </w:rPr>
        <w:t>е(</w:t>
      </w:r>
      <w:proofErr w:type="gramEnd"/>
      <w:r w:rsidRPr="00294E19">
        <w:rPr>
          <w:rFonts w:ascii="Times New Roman" w:hAnsi="Times New Roman"/>
          <w:b/>
          <w:color w:val="000000"/>
          <w:sz w:val="28"/>
          <w:szCs w:val="28"/>
        </w:rPr>
        <w:t>внесудебное обжалование решений и действий (бездействия), принятых (осуществленных) в ходе исполнения муниципальной функции.</w:t>
      </w:r>
    </w:p>
    <w:p w:rsidR="00294A66" w:rsidRPr="00294E19" w:rsidRDefault="00294A66" w:rsidP="00294A66">
      <w:pPr>
        <w:shd w:val="clear" w:color="auto" w:fill="FFFFFF"/>
        <w:spacing w:line="360" w:lineRule="auto"/>
        <w:ind w:firstLine="540"/>
        <w:jc w:val="both"/>
        <w:rPr>
          <w:color w:val="000000"/>
          <w:sz w:val="28"/>
          <w:szCs w:val="28"/>
        </w:rPr>
      </w:pPr>
      <w:proofErr w:type="gramStart"/>
      <w:r w:rsidRPr="00294E19">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294A66" w:rsidRPr="00294E19" w:rsidRDefault="00294A66" w:rsidP="00294A66">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5.2. Предмет досудебного (внесудебного) обжалования.</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Предметом досудебного (внесудебного) обжалования являются решения и действия (бездействие), принятые (осуществляемые) в ходе исполнения муниципальной функции, осуществления административных процедур, предусмотренных настоящим Регламентом.</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Заявители имеют право обратиться с жалобой лично или направить обращение (жалобу) в письменной форме в адрес администрации или в форме электронного документа.</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Глава администрации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Запись проводится при личном обращении или с использованием </w:t>
      </w:r>
      <w:r w:rsidRPr="00294E19">
        <w:rPr>
          <w:rFonts w:ascii="Times New Roman" w:hAnsi="Times New Roman"/>
          <w:color w:val="000000"/>
          <w:sz w:val="28"/>
          <w:szCs w:val="28"/>
        </w:rPr>
        <w:lastRenderedPageBreak/>
        <w:t>средств телефонной связи.</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294A66" w:rsidRPr="00294E19" w:rsidRDefault="00294A66" w:rsidP="00294A66">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5.3. Исчерпывающий перечень оснований для приостановления рассмотрения жалобы и случаев, при которых ответ на жалобу не дается.</w:t>
      </w:r>
    </w:p>
    <w:p w:rsidR="00294A66" w:rsidRPr="00294E19" w:rsidRDefault="00294A66" w:rsidP="00294A66">
      <w:pPr>
        <w:autoSpaceDE w:val="0"/>
        <w:autoSpaceDN w:val="0"/>
        <w:adjustRightInd w:val="0"/>
        <w:spacing w:line="360" w:lineRule="auto"/>
        <w:ind w:left="567"/>
        <w:jc w:val="both"/>
        <w:rPr>
          <w:bCs/>
          <w:color w:val="000000"/>
          <w:sz w:val="28"/>
          <w:szCs w:val="28"/>
        </w:rPr>
      </w:pPr>
      <w:r w:rsidRPr="00294E19">
        <w:rPr>
          <w:bCs/>
          <w:color w:val="000000"/>
          <w:sz w:val="28"/>
          <w:szCs w:val="28"/>
        </w:rPr>
        <w:t>5.3.1. Основания для приостановления рассмотрения жалобы отсутствуют.</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5.3.2. </w:t>
      </w:r>
      <w:proofErr w:type="gramStart"/>
      <w:r w:rsidRPr="00294E19">
        <w:rPr>
          <w:rFonts w:ascii="Times New Roman" w:hAnsi="Times New Roman"/>
          <w:color w:val="000000"/>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5.3.3.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5.3.4. Если текст письменной жалобы не поддается прочтению, ответ на жалобу не дается. </w:t>
      </w:r>
      <w:proofErr w:type="gramStart"/>
      <w:r w:rsidRPr="00294E19">
        <w:rPr>
          <w:rFonts w:ascii="Times New Roman" w:hAnsi="Times New Roman"/>
          <w:color w:val="000000"/>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294E19">
        <w:rPr>
          <w:rFonts w:ascii="Times New Roman" w:hAnsi="Times New Roman"/>
          <w:color w:val="000000"/>
          <w:sz w:val="28"/>
          <w:szCs w:val="28"/>
        </w:rPr>
        <w:t>. О данном решении уведомляется заявитель.</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5.3.4.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w:t>
      </w:r>
      <w:r w:rsidRPr="00294E19">
        <w:rPr>
          <w:rFonts w:ascii="Times New Roman" w:hAnsi="Times New Roman"/>
          <w:color w:val="000000"/>
          <w:sz w:val="28"/>
          <w:szCs w:val="28"/>
        </w:rPr>
        <w:lastRenderedPageBreak/>
        <w:t>недопустимостью разглашения указанных сведений.</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5.3.5.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5.3.6.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w:t>
      </w:r>
    </w:p>
    <w:p w:rsidR="00294A66" w:rsidRPr="00294E19" w:rsidRDefault="00294A66" w:rsidP="00294A66">
      <w:pPr>
        <w:autoSpaceDE w:val="0"/>
        <w:autoSpaceDN w:val="0"/>
        <w:adjustRightInd w:val="0"/>
        <w:spacing w:line="360" w:lineRule="auto"/>
        <w:ind w:firstLine="709"/>
        <w:jc w:val="both"/>
        <w:outlineLvl w:val="1"/>
        <w:rPr>
          <w:b/>
          <w:color w:val="000000"/>
          <w:sz w:val="28"/>
          <w:szCs w:val="28"/>
        </w:rPr>
      </w:pPr>
      <w:r w:rsidRPr="00294E19">
        <w:rPr>
          <w:b/>
          <w:color w:val="000000"/>
          <w:sz w:val="28"/>
          <w:szCs w:val="28"/>
        </w:rPr>
        <w:t>5.4. Основания для начала процедуры досудебного (внесудебного) обжалования.</w:t>
      </w:r>
    </w:p>
    <w:p w:rsidR="00294A66" w:rsidRPr="00294E19" w:rsidRDefault="00294A66" w:rsidP="00294A66">
      <w:pPr>
        <w:autoSpaceDE w:val="0"/>
        <w:autoSpaceDN w:val="0"/>
        <w:adjustRightInd w:val="0"/>
        <w:spacing w:line="360" w:lineRule="auto"/>
        <w:ind w:firstLine="709"/>
        <w:jc w:val="both"/>
        <w:outlineLvl w:val="1"/>
        <w:rPr>
          <w:color w:val="000000"/>
          <w:sz w:val="28"/>
          <w:szCs w:val="28"/>
        </w:rPr>
      </w:pPr>
      <w:r w:rsidRPr="00294E19">
        <w:rPr>
          <w:color w:val="000000"/>
          <w:sz w:val="28"/>
          <w:szCs w:val="28"/>
        </w:rPr>
        <w:t>5.4.1. Основанием для начала процедуры досудебного (внесудебного) обжалования является жалоба, поданная заявителем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294A66" w:rsidRPr="00294E19" w:rsidRDefault="00294A66" w:rsidP="00294A66">
      <w:pPr>
        <w:autoSpaceDE w:val="0"/>
        <w:autoSpaceDN w:val="0"/>
        <w:adjustRightInd w:val="0"/>
        <w:spacing w:line="360" w:lineRule="auto"/>
        <w:ind w:firstLine="709"/>
        <w:jc w:val="both"/>
        <w:outlineLvl w:val="1"/>
        <w:rPr>
          <w:color w:val="000000"/>
          <w:sz w:val="28"/>
          <w:szCs w:val="28"/>
        </w:rPr>
      </w:pPr>
      <w:r w:rsidRPr="00294E19">
        <w:rPr>
          <w:color w:val="000000"/>
          <w:sz w:val="28"/>
          <w:szCs w:val="28"/>
        </w:rPr>
        <w:t>5.4.2. В случае подачи жалобы при личном приеме заявитель представляет документ, удостоверяющий его личность.</w:t>
      </w:r>
    </w:p>
    <w:p w:rsidR="00294A66" w:rsidRPr="00294E19" w:rsidRDefault="00294A66" w:rsidP="00294A66">
      <w:pPr>
        <w:autoSpaceDE w:val="0"/>
        <w:autoSpaceDN w:val="0"/>
        <w:adjustRightInd w:val="0"/>
        <w:spacing w:line="360" w:lineRule="auto"/>
        <w:ind w:firstLine="709"/>
        <w:jc w:val="both"/>
        <w:outlineLvl w:val="1"/>
        <w:rPr>
          <w:color w:val="000000"/>
          <w:sz w:val="28"/>
          <w:szCs w:val="28"/>
        </w:rPr>
      </w:pPr>
      <w:r w:rsidRPr="00294E19">
        <w:rPr>
          <w:color w:val="000000"/>
          <w:sz w:val="28"/>
          <w:szCs w:val="28"/>
        </w:rPr>
        <w:t>5.4.3.В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94A66" w:rsidRPr="00294E19" w:rsidRDefault="00294A66" w:rsidP="00294A66">
      <w:pPr>
        <w:autoSpaceDE w:val="0"/>
        <w:autoSpaceDN w:val="0"/>
        <w:adjustRightInd w:val="0"/>
        <w:spacing w:line="360" w:lineRule="auto"/>
        <w:ind w:firstLine="709"/>
        <w:jc w:val="both"/>
        <w:outlineLvl w:val="1"/>
        <w:rPr>
          <w:color w:val="000000"/>
          <w:sz w:val="28"/>
          <w:szCs w:val="28"/>
        </w:rPr>
      </w:pPr>
      <w:r w:rsidRPr="00294E19">
        <w:rPr>
          <w:color w:val="000000"/>
          <w:sz w:val="28"/>
          <w:szCs w:val="28"/>
        </w:rPr>
        <w:t>5.4.4. В электронном виде жалоба может быть подана заявителем посредством:</w:t>
      </w:r>
    </w:p>
    <w:p w:rsidR="00294A66" w:rsidRPr="00294E19" w:rsidRDefault="00294A66" w:rsidP="00294A66">
      <w:pPr>
        <w:autoSpaceDE w:val="0"/>
        <w:autoSpaceDN w:val="0"/>
        <w:adjustRightInd w:val="0"/>
        <w:spacing w:line="360" w:lineRule="auto"/>
        <w:ind w:firstLine="709"/>
        <w:jc w:val="both"/>
        <w:outlineLvl w:val="1"/>
        <w:rPr>
          <w:color w:val="000000"/>
          <w:sz w:val="28"/>
          <w:szCs w:val="28"/>
        </w:rPr>
      </w:pPr>
      <w:r w:rsidRPr="00294E19">
        <w:rPr>
          <w:color w:val="000000"/>
          <w:sz w:val="28"/>
          <w:szCs w:val="28"/>
        </w:rPr>
        <w:t>официального сайта администрации Унинского района в информационно-телекоммуникационной сети «Интернет»;</w:t>
      </w:r>
    </w:p>
    <w:p w:rsidR="00294A66" w:rsidRPr="00294E19" w:rsidRDefault="00294A66" w:rsidP="00294A66">
      <w:pPr>
        <w:autoSpaceDE w:val="0"/>
        <w:autoSpaceDN w:val="0"/>
        <w:adjustRightInd w:val="0"/>
        <w:spacing w:line="360" w:lineRule="auto"/>
        <w:ind w:firstLine="709"/>
        <w:jc w:val="both"/>
        <w:outlineLvl w:val="1"/>
        <w:rPr>
          <w:color w:val="000000"/>
          <w:sz w:val="28"/>
          <w:szCs w:val="28"/>
        </w:rPr>
      </w:pPr>
      <w:r w:rsidRPr="00294E19">
        <w:rPr>
          <w:color w:val="000000"/>
          <w:sz w:val="28"/>
          <w:szCs w:val="28"/>
        </w:rPr>
        <w:t xml:space="preserve"> региональной государственной информационной системы «Портал государственных и муниципальных услуг (функций) Кировской области»;   </w:t>
      </w:r>
    </w:p>
    <w:p w:rsidR="00294A66" w:rsidRPr="00294E19" w:rsidRDefault="00294A66" w:rsidP="00294A66">
      <w:pPr>
        <w:autoSpaceDE w:val="0"/>
        <w:autoSpaceDN w:val="0"/>
        <w:adjustRightInd w:val="0"/>
        <w:spacing w:line="360" w:lineRule="auto"/>
        <w:ind w:firstLine="709"/>
        <w:jc w:val="both"/>
        <w:outlineLvl w:val="1"/>
        <w:rPr>
          <w:color w:val="000000"/>
          <w:sz w:val="28"/>
          <w:szCs w:val="28"/>
        </w:rPr>
      </w:pPr>
      <w:r w:rsidRPr="00294E19">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
    <w:p w:rsidR="00294A66" w:rsidRPr="00294E19" w:rsidRDefault="00294A66" w:rsidP="00294A66">
      <w:pPr>
        <w:autoSpaceDE w:val="0"/>
        <w:autoSpaceDN w:val="0"/>
        <w:adjustRightInd w:val="0"/>
        <w:spacing w:line="360" w:lineRule="auto"/>
        <w:ind w:firstLine="709"/>
        <w:jc w:val="both"/>
        <w:rPr>
          <w:color w:val="000000"/>
          <w:sz w:val="28"/>
          <w:szCs w:val="28"/>
        </w:rPr>
      </w:pPr>
      <w:r w:rsidRPr="00294E19">
        <w:rPr>
          <w:color w:val="000000"/>
          <w:sz w:val="28"/>
          <w:szCs w:val="28"/>
        </w:rPr>
        <w:t>5.4.5. Жалоба должна содержать:</w:t>
      </w:r>
    </w:p>
    <w:p w:rsidR="00294A66" w:rsidRPr="00294E19" w:rsidRDefault="00294A66" w:rsidP="00294A66">
      <w:pPr>
        <w:autoSpaceDE w:val="0"/>
        <w:autoSpaceDN w:val="0"/>
        <w:adjustRightInd w:val="0"/>
        <w:spacing w:line="360" w:lineRule="auto"/>
        <w:ind w:firstLine="709"/>
        <w:jc w:val="both"/>
        <w:rPr>
          <w:color w:val="000000"/>
          <w:sz w:val="28"/>
          <w:szCs w:val="28"/>
        </w:rPr>
      </w:pPr>
      <w:r w:rsidRPr="00294E19">
        <w:rPr>
          <w:color w:val="000000"/>
          <w:sz w:val="28"/>
          <w:szCs w:val="28"/>
        </w:rPr>
        <w:t>наименование органа, осуществляющего муниципальную функцию, должностного лица органа, осуществляющего муниципальную функцию, решения и действия (бездействие) которого обжалуются;</w:t>
      </w:r>
    </w:p>
    <w:p w:rsidR="00294A66" w:rsidRPr="00294E19" w:rsidRDefault="00294A66" w:rsidP="00294A66">
      <w:pPr>
        <w:autoSpaceDE w:val="0"/>
        <w:autoSpaceDN w:val="0"/>
        <w:adjustRightInd w:val="0"/>
        <w:spacing w:line="360" w:lineRule="auto"/>
        <w:ind w:firstLine="709"/>
        <w:jc w:val="both"/>
        <w:rPr>
          <w:color w:val="000000"/>
          <w:sz w:val="28"/>
          <w:szCs w:val="28"/>
        </w:rPr>
      </w:pPr>
      <w:proofErr w:type="gramStart"/>
      <w:r w:rsidRPr="00294E19">
        <w:rPr>
          <w:color w:val="000000"/>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294A66" w:rsidRPr="00294E19" w:rsidRDefault="00294A66" w:rsidP="00294A66">
      <w:pPr>
        <w:autoSpaceDE w:val="0"/>
        <w:autoSpaceDN w:val="0"/>
        <w:adjustRightInd w:val="0"/>
        <w:spacing w:line="360" w:lineRule="auto"/>
        <w:ind w:firstLine="709"/>
        <w:jc w:val="both"/>
        <w:rPr>
          <w:color w:val="000000"/>
          <w:sz w:val="28"/>
          <w:szCs w:val="28"/>
        </w:rPr>
      </w:pPr>
      <w:r w:rsidRPr="00294E19">
        <w:rPr>
          <w:color w:val="000000"/>
          <w:sz w:val="28"/>
          <w:szCs w:val="28"/>
        </w:rPr>
        <w:t>сведения об обжалуемых решениях и действиях (бездействии);</w:t>
      </w:r>
    </w:p>
    <w:p w:rsidR="00294A66" w:rsidRPr="00294E19" w:rsidRDefault="00294A66" w:rsidP="00294A66">
      <w:pPr>
        <w:autoSpaceDE w:val="0"/>
        <w:autoSpaceDN w:val="0"/>
        <w:adjustRightInd w:val="0"/>
        <w:spacing w:line="360" w:lineRule="auto"/>
        <w:ind w:firstLine="709"/>
        <w:jc w:val="both"/>
        <w:rPr>
          <w:color w:val="000000"/>
          <w:sz w:val="28"/>
          <w:szCs w:val="28"/>
        </w:rPr>
      </w:pPr>
      <w:r w:rsidRPr="00294E19">
        <w:rPr>
          <w:color w:val="000000"/>
          <w:sz w:val="28"/>
          <w:szCs w:val="28"/>
        </w:rPr>
        <w:t>доводы, на основании которых заявитель не согласен с решением и действием (бездействием) органа местного самоуправления или его должностных лиц.</w:t>
      </w:r>
    </w:p>
    <w:p w:rsidR="00294A66" w:rsidRPr="00294E19" w:rsidRDefault="00294A66" w:rsidP="00294A66">
      <w:pPr>
        <w:autoSpaceDE w:val="0"/>
        <w:autoSpaceDN w:val="0"/>
        <w:adjustRightInd w:val="0"/>
        <w:spacing w:line="360" w:lineRule="auto"/>
        <w:ind w:firstLine="709"/>
        <w:jc w:val="both"/>
        <w:rPr>
          <w:color w:val="000000"/>
          <w:sz w:val="28"/>
          <w:szCs w:val="28"/>
        </w:rPr>
      </w:pPr>
      <w:r w:rsidRPr="00294E19">
        <w:rPr>
          <w:color w:val="000000"/>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294A66" w:rsidRPr="00294E19" w:rsidRDefault="00294A66" w:rsidP="00294A66">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Администрация сельского поселения и её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294A66" w:rsidRPr="00294E19" w:rsidRDefault="00294A66" w:rsidP="00294A66">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5.6. Органы местного самоуправления и должностные лица местного самоуправления, которым может быть направлена жалоба заявителя в досудебном (внесудебном) порядке.</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Заявители могут обжаловать решения и действия (бездействие), принятые (осуществляемые) в ходе исполнения муниципальной функции должностными лицами администрации сельского поселения, главе администрации сельского поселения.</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Рассмотрение жалобы не может быть поручено должностным лицам, решения или действия (бездействие) которых обжалуются.</w:t>
      </w:r>
    </w:p>
    <w:p w:rsidR="00294A66" w:rsidRPr="00294E19" w:rsidRDefault="00294A66" w:rsidP="00294A66">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5.7. Сроки рассмотрения жалобы</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lastRenderedPageBreak/>
        <w:t>Обращение (жалоба) рассматривается в течение 30 дней со дня его регистрации.</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Решение о продлении срока рассмотрения жалобы сообщается заявителю в письменном виде с указанием причин продления.</w:t>
      </w:r>
    </w:p>
    <w:p w:rsidR="00294A66" w:rsidRPr="00294E19" w:rsidRDefault="00294A66" w:rsidP="00294A66">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 xml:space="preserve">5.8. Результат досудебного (внесудебного) обжалования применительно к каждой процедуре либо инстанции обжалования. </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5.8.1. По результатам рассмотрения обращения (жалобы) принимается одно из следующих решений:</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об удовлетворении жалобы, о признании действий (бездействия) должностного лица Органа муниципального контроля не </w:t>
      </w:r>
      <w:proofErr w:type="gramStart"/>
      <w:r w:rsidRPr="00294E19">
        <w:rPr>
          <w:rFonts w:ascii="Times New Roman" w:hAnsi="Times New Roman"/>
          <w:color w:val="000000"/>
          <w:sz w:val="28"/>
          <w:szCs w:val="28"/>
        </w:rPr>
        <w:t>соответствующими</w:t>
      </w:r>
      <w:proofErr w:type="gramEnd"/>
      <w:r w:rsidRPr="00294E19">
        <w:rPr>
          <w:rFonts w:ascii="Times New Roman" w:hAnsi="Times New Roman"/>
          <w:color w:val="000000"/>
          <w:sz w:val="28"/>
          <w:szCs w:val="28"/>
        </w:rPr>
        <w:t xml:space="preserve"> законодательству Российской Федерации полностью или частично;</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 об отказе в удовлетворении жалобы, о признании действий (бездействия) должностного лица Органа муниципального контроля </w:t>
      </w:r>
      <w:proofErr w:type="gramStart"/>
      <w:r w:rsidRPr="00294E19">
        <w:rPr>
          <w:rFonts w:ascii="Times New Roman" w:hAnsi="Times New Roman"/>
          <w:color w:val="000000"/>
          <w:sz w:val="28"/>
          <w:szCs w:val="28"/>
        </w:rPr>
        <w:t>соответствующими</w:t>
      </w:r>
      <w:proofErr w:type="gramEnd"/>
      <w:r w:rsidRPr="00294E19">
        <w:rPr>
          <w:rFonts w:ascii="Times New Roman" w:hAnsi="Times New Roman"/>
          <w:color w:val="000000"/>
          <w:sz w:val="28"/>
          <w:szCs w:val="28"/>
        </w:rPr>
        <w:t xml:space="preserve"> законодательству Российской Федерации.</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5.8.2.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A66" w:rsidRPr="00294E19" w:rsidRDefault="00294A66" w:rsidP="00294A66">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5.8.3. В случае признания действий (бездействия) должностного лица Органа муниципального контроля не </w:t>
      </w:r>
      <w:proofErr w:type="gramStart"/>
      <w:r w:rsidRPr="00294E19">
        <w:rPr>
          <w:rFonts w:ascii="Times New Roman" w:hAnsi="Times New Roman"/>
          <w:color w:val="000000"/>
          <w:sz w:val="28"/>
          <w:szCs w:val="28"/>
        </w:rPr>
        <w:t>соответствующими</w:t>
      </w:r>
      <w:proofErr w:type="gramEnd"/>
      <w:r w:rsidRPr="00294E19">
        <w:rPr>
          <w:rFonts w:ascii="Times New Roman" w:hAnsi="Times New Roman"/>
          <w:color w:val="000000"/>
          <w:sz w:val="28"/>
          <w:szCs w:val="28"/>
        </w:rPr>
        <w:t xml:space="preserve">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294A66" w:rsidRDefault="00294A66" w:rsidP="00294A66">
      <w:r w:rsidRPr="00294E19">
        <w:rPr>
          <w:color w:val="000000"/>
          <w:sz w:val="28"/>
          <w:szCs w:val="28"/>
        </w:rPr>
        <w:t>5.8.4.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r>
        <w:rPr>
          <w:color w:val="000000"/>
          <w:sz w:val="28"/>
          <w:szCs w:val="28"/>
        </w:rPr>
        <w:t>.</w:t>
      </w:r>
    </w:p>
    <w:sectPr w:rsidR="00294A66" w:rsidSect="00061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94A66"/>
    <w:rsid w:val="00061853"/>
    <w:rsid w:val="000D5F76"/>
    <w:rsid w:val="00294A66"/>
    <w:rsid w:val="00564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4A66"/>
    <w:pPr>
      <w:widowControl w:val="0"/>
      <w:autoSpaceDE w:val="0"/>
      <w:autoSpaceDN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294A66"/>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2019-02-28T07:41:00Z</dcterms:created>
  <dcterms:modified xsi:type="dcterms:W3CDTF">2019-02-28T07:42:00Z</dcterms:modified>
</cp:coreProperties>
</file>