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0" w:rsidRDefault="00191BD0" w:rsidP="00191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ГОСТОВСКАЯ СЕЛЬСКАЯ ДУМА          </w:t>
      </w:r>
    </w:p>
    <w:p w:rsidR="00191BD0" w:rsidRDefault="00191BD0" w:rsidP="0019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191BD0" w:rsidRDefault="00191BD0" w:rsidP="0019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91BD0" w:rsidRDefault="00191BD0" w:rsidP="0019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91BD0" w:rsidRDefault="00191BD0" w:rsidP="00191BD0">
      <w:pPr>
        <w:jc w:val="center"/>
        <w:rPr>
          <w:b/>
          <w:sz w:val="28"/>
          <w:szCs w:val="28"/>
        </w:rPr>
      </w:pPr>
    </w:p>
    <w:p w:rsidR="00191BD0" w:rsidRDefault="00191BD0" w:rsidP="00191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91BD0" w:rsidRDefault="00191BD0" w:rsidP="00191BD0">
      <w:pPr>
        <w:jc w:val="center"/>
        <w:rPr>
          <w:b/>
          <w:sz w:val="28"/>
          <w:szCs w:val="28"/>
        </w:rPr>
      </w:pPr>
    </w:p>
    <w:p w:rsidR="00191BD0" w:rsidRDefault="00191BD0" w:rsidP="00191B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16.12.2019                                                                        № 21/109</w:t>
      </w:r>
    </w:p>
    <w:p w:rsidR="00191BD0" w:rsidRPr="007B38FD" w:rsidRDefault="00191BD0" w:rsidP="0019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Гостовский</w:t>
      </w:r>
    </w:p>
    <w:p w:rsidR="00191BD0" w:rsidRDefault="00191BD0" w:rsidP="00191BD0">
      <w:pPr>
        <w:spacing w:line="360" w:lineRule="auto"/>
        <w:jc w:val="center"/>
        <w:rPr>
          <w:sz w:val="28"/>
          <w:szCs w:val="28"/>
        </w:rPr>
      </w:pPr>
    </w:p>
    <w:p w:rsidR="00191BD0" w:rsidRPr="00B070B9" w:rsidRDefault="00191BD0" w:rsidP="00191BD0">
      <w:pPr>
        <w:jc w:val="center"/>
        <w:rPr>
          <w:b/>
          <w:sz w:val="28"/>
          <w:szCs w:val="28"/>
        </w:rPr>
      </w:pPr>
      <w:r w:rsidRPr="00B070B9">
        <w:rPr>
          <w:b/>
          <w:bCs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Гостовской сельской </w:t>
      </w:r>
      <w:r w:rsidRPr="00B070B9">
        <w:rPr>
          <w:b/>
          <w:bCs/>
          <w:sz w:val="28"/>
          <w:szCs w:val="28"/>
        </w:rPr>
        <w:t xml:space="preserve"> Думы от </w:t>
      </w:r>
      <w:r>
        <w:rPr>
          <w:b/>
          <w:bCs/>
          <w:sz w:val="28"/>
          <w:szCs w:val="28"/>
        </w:rPr>
        <w:t>19.11.2014</w:t>
      </w:r>
      <w:r w:rsidRPr="00B070B9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18/77 </w:t>
      </w:r>
      <w:r>
        <w:rPr>
          <w:b/>
          <w:sz w:val="28"/>
          <w:szCs w:val="28"/>
        </w:rPr>
        <w:t>«Об утверждении П</w:t>
      </w:r>
      <w:r w:rsidRPr="00B070B9">
        <w:rPr>
          <w:b/>
          <w:sz w:val="28"/>
          <w:szCs w:val="28"/>
        </w:rPr>
        <w:t>оложения о бюджетном процессе</w:t>
      </w:r>
    </w:p>
    <w:p w:rsidR="00191BD0" w:rsidRDefault="00191BD0" w:rsidP="00191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B9">
        <w:rPr>
          <w:rFonts w:ascii="Times New Roman" w:hAnsi="Times New Roman" w:cs="Times New Roman"/>
          <w:b/>
          <w:sz w:val="28"/>
          <w:szCs w:val="28"/>
        </w:rPr>
        <w:t>в 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ипальном образовании Гостовское сельское поселение Шабалинского </w:t>
      </w:r>
      <w:r w:rsidRPr="00B070B9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70B9">
        <w:rPr>
          <w:rFonts w:ascii="Times New Roman" w:hAnsi="Times New Roman" w:cs="Times New Roman"/>
          <w:b/>
          <w:sz w:val="28"/>
          <w:szCs w:val="28"/>
        </w:rPr>
        <w:t xml:space="preserve">   Кировской области»</w:t>
      </w:r>
    </w:p>
    <w:p w:rsidR="00191BD0" w:rsidRPr="00C911E4" w:rsidRDefault="00191BD0" w:rsidP="00191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BD0" w:rsidRPr="00C911E4" w:rsidRDefault="00191BD0" w:rsidP="00191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C911E4">
        <w:rPr>
          <w:rFonts w:ascii="Times New Roman" w:hAnsi="Times New Roman" w:cs="Times New Roman"/>
          <w:sz w:val="28"/>
          <w:szCs w:val="28"/>
        </w:rPr>
        <w:t xml:space="preserve">     В соответствии с Уставом муниципального образования Гостовское сельское поселение Шабалинского района  Кировской области, Гостовская сельская дума  РЕШИЛА:</w:t>
      </w:r>
    </w:p>
    <w:p w:rsidR="00191BD0" w:rsidRPr="00C911E4" w:rsidRDefault="00191BD0" w:rsidP="00191BD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в муниципальном образовании Гостовское сельское поселение Шабалинского района   Кировской области, утвержденное решением Гостовской сельской  Думы Шабалинского района Кировской области от </w:t>
      </w:r>
      <w:r w:rsidRPr="00C911E4">
        <w:rPr>
          <w:rFonts w:ascii="Times New Roman" w:hAnsi="Times New Roman" w:cs="Times New Roman"/>
          <w:bCs/>
          <w:sz w:val="28"/>
          <w:szCs w:val="28"/>
        </w:rPr>
        <w:t xml:space="preserve"> 19.11.2014 № 18/77 </w:t>
      </w:r>
      <w:r w:rsidRPr="00C911E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 в муниципальном образовании Гостовское сельское поселение Шабалинского района   Кировской области» (с внесенными в него изменениями от 14.12.2015 № 28/129;</w:t>
      </w:r>
      <w:proofErr w:type="gramEnd"/>
      <w:r w:rsidRPr="00C911E4">
        <w:rPr>
          <w:rFonts w:ascii="Times New Roman" w:hAnsi="Times New Roman" w:cs="Times New Roman"/>
          <w:sz w:val="28"/>
          <w:szCs w:val="28"/>
        </w:rPr>
        <w:t xml:space="preserve">  от 14.12.2017 № 4/20)  следующие изменения:</w:t>
      </w:r>
    </w:p>
    <w:p w:rsidR="00191BD0" w:rsidRPr="00C911E4" w:rsidRDefault="00191BD0" w:rsidP="00191BD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1.1. Пункт 51 статьи 14 Положения признать утратившим силу;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1.2. Статью 14 Положения дополнить пунктом 23.1 следующего содержания: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«23.1 утверждает основные направления муниципальной долговой политики муниципального сельского поселения на очередной финансовый год и плановый период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11E4">
        <w:rPr>
          <w:rFonts w:ascii="Times New Roman" w:hAnsi="Times New Roman" w:cs="Times New Roman"/>
          <w:sz w:val="28"/>
          <w:szCs w:val="28"/>
        </w:rPr>
        <w:t>;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1.3. В пункте 27 статьи 14 Положения слова «муниципальные заимствования» заменить словами «муниципальные внутренние и внешние заимствования»;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11E4">
        <w:rPr>
          <w:rFonts w:ascii="Times New Roman" w:hAnsi="Times New Roman" w:cs="Times New Roman"/>
          <w:sz w:val="28"/>
          <w:szCs w:val="28"/>
        </w:rPr>
        <w:t xml:space="preserve"> части 3 статьи 15 Положения слова «и соответствующие изменения в нее» и «и соответствующие изменения в них» исключить.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1.5. В части 1 статьи 22 Положения слова «- предельный объем муниципального долга сельского поселения на очередной финансовый год и каждый год планового обслуживания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11E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91BD0" w:rsidRPr="00C911E4" w:rsidRDefault="00191BD0" w:rsidP="00191BD0">
      <w:pPr>
        <w:pStyle w:val="ConsPlusNormal"/>
        <w:tabs>
          <w:tab w:val="left" w:pos="-142"/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>1.6. В части 1 статьи 22 Положения слова «- объем бюджетных ассигнований на обслуживание муниципального долга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911E4">
        <w:rPr>
          <w:rFonts w:ascii="Times New Roman" w:hAnsi="Times New Roman" w:cs="Times New Roman"/>
          <w:sz w:val="28"/>
          <w:szCs w:val="28"/>
        </w:rPr>
        <w:t xml:space="preserve"> заменить словами «- объем расходов на обслуживание муниципального долга;» </w:t>
      </w:r>
    </w:p>
    <w:p w:rsidR="00191BD0" w:rsidRPr="00C911E4" w:rsidRDefault="00191BD0" w:rsidP="00191BD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tab/>
        <w:t>1.7. Пункт 1 статьи 30 читать в новой редакции:</w:t>
      </w:r>
    </w:p>
    <w:p w:rsidR="00191BD0" w:rsidRPr="00C911E4" w:rsidRDefault="00191BD0" w:rsidP="00191BD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1E4">
        <w:rPr>
          <w:rFonts w:ascii="Times New Roman" w:hAnsi="Times New Roman" w:cs="Times New Roman"/>
          <w:sz w:val="28"/>
          <w:szCs w:val="28"/>
        </w:rPr>
        <w:lastRenderedPageBreak/>
        <w:t xml:space="preserve">     «1.Контрольно-счетная комиссия Шабалинского района Кировской области готовит заключение на проект решения о бюджете поселения в течение одного месяца со дня его поступления</w:t>
      </w:r>
      <w:proofErr w:type="gramStart"/>
      <w:r w:rsidRPr="00C911E4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91BD0" w:rsidRPr="00C911E4" w:rsidRDefault="00191BD0" w:rsidP="00191BD0">
      <w:pPr>
        <w:jc w:val="both"/>
        <w:rPr>
          <w:rStyle w:val="FontStyle15"/>
          <w:sz w:val="28"/>
          <w:szCs w:val="28"/>
        </w:rPr>
      </w:pPr>
      <w:r w:rsidRPr="00C911E4">
        <w:rPr>
          <w:sz w:val="28"/>
          <w:szCs w:val="28"/>
        </w:rPr>
        <w:t xml:space="preserve">     2. Д</w:t>
      </w:r>
      <w:r w:rsidRPr="00C911E4">
        <w:rPr>
          <w:rStyle w:val="FontStyle15"/>
          <w:sz w:val="28"/>
          <w:szCs w:val="28"/>
        </w:rPr>
        <w:t xml:space="preserve">ополнительно к основаниям, установленным пунктом 3 </w:t>
      </w:r>
      <w:r w:rsidRPr="00C911E4">
        <w:rPr>
          <w:rStyle w:val="FontStyle11"/>
          <w:b w:val="0"/>
          <w:sz w:val="28"/>
          <w:szCs w:val="28"/>
        </w:rPr>
        <w:t>статьи</w:t>
      </w:r>
      <w:r w:rsidRPr="00C911E4">
        <w:rPr>
          <w:rStyle w:val="FontStyle11"/>
          <w:sz w:val="28"/>
          <w:szCs w:val="28"/>
        </w:rPr>
        <w:t xml:space="preserve"> </w:t>
      </w:r>
      <w:r w:rsidRPr="00C911E4">
        <w:rPr>
          <w:sz w:val="28"/>
          <w:szCs w:val="28"/>
        </w:rPr>
        <w:t xml:space="preserve">217 </w:t>
      </w:r>
      <w:r w:rsidRPr="00C911E4">
        <w:rPr>
          <w:rStyle w:val="FontStyle15"/>
          <w:sz w:val="28"/>
          <w:szCs w:val="28"/>
        </w:rPr>
        <w:t xml:space="preserve">Бюджетного кодекса Российской Федерации, может осуществляться внесение изменений в сводную бюджетную роспись бюджета муниципального образования без внесения изменений в решение Гостовской сельской Думы о бюджете муниципального образования Гостовское сельское поселение </w:t>
      </w:r>
      <w:proofErr w:type="gramStart"/>
      <w:r w:rsidRPr="00C911E4">
        <w:rPr>
          <w:rStyle w:val="FontStyle15"/>
          <w:sz w:val="28"/>
          <w:szCs w:val="28"/>
        </w:rPr>
        <w:t>по</w:t>
      </w:r>
      <w:proofErr w:type="gramEnd"/>
      <w:r w:rsidRPr="00C911E4">
        <w:rPr>
          <w:rStyle w:val="FontStyle15"/>
          <w:sz w:val="28"/>
          <w:szCs w:val="28"/>
        </w:rPr>
        <w:t xml:space="preserve"> </w:t>
      </w:r>
      <w:proofErr w:type="gramStart"/>
      <w:r w:rsidRPr="00C911E4">
        <w:rPr>
          <w:rStyle w:val="FontStyle15"/>
          <w:sz w:val="28"/>
          <w:szCs w:val="28"/>
        </w:rPr>
        <w:t>следующим</w:t>
      </w:r>
      <w:proofErr w:type="gramEnd"/>
      <w:r w:rsidRPr="00C911E4">
        <w:rPr>
          <w:rStyle w:val="FontStyle15"/>
          <w:sz w:val="28"/>
          <w:szCs w:val="28"/>
        </w:rPr>
        <w:t xml:space="preserve"> основаниям:</w:t>
      </w:r>
    </w:p>
    <w:p w:rsidR="00191BD0" w:rsidRPr="00C911E4" w:rsidRDefault="00191BD0" w:rsidP="00191BD0">
      <w:pPr>
        <w:jc w:val="both"/>
        <w:rPr>
          <w:rStyle w:val="FontStyle15"/>
          <w:sz w:val="28"/>
          <w:szCs w:val="28"/>
        </w:rPr>
      </w:pPr>
      <w:proofErr w:type="gramStart"/>
      <w:r w:rsidRPr="00C911E4">
        <w:rPr>
          <w:rStyle w:val="FontStyle15"/>
          <w:sz w:val="28"/>
          <w:szCs w:val="28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муниципального образования и </w:t>
      </w:r>
      <w:proofErr w:type="spellStart"/>
      <w:r w:rsidRPr="00C911E4">
        <w:rPr>
          <w:rStyle w:val="FontStyle15"/>
          <w:sz w:val="28"/>
          <w:szCs w:val="28"/>
        </w:rPr>
        <w:t>непрограммным</w:t>
      </w:r>
      <w:proofErr w:type="spellEnd"/>
      <w:r w:rsidRPr="00C911E4">
        <w:rPr>
          <w:rStyle w:val="FontStyle15"/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бюджетов – в пределах общего объема бюджетных ассигнований, предусмотренных главному распорядителю средств бюджета муниципального образования </w:t>
      </w:r>
      <w:r w:rsidRPr="00C911E4">
        <w:rPr>
          <w:rStyle w:val="FontStyle13"/>
          <w:sz w:val="28"/>
          <w:szCs w:val="28"/>
        </w:rPr>
        <w:t xml:space="preserve"> в </w:t>
      </w:r>
      <w:r w:rsidRPr="00C911E4">
        <w:rPr>
          <w:rStyle w:val="FontStyle15"/>
          <w:sz w:val="28"/>
          <w:szCs w:val="28"/>
        </w:rPr>
        <w:t>текущем финансовом году, при условии, что увеличение бюджетных ассигнований по соответствующей группе (подгруппе) вида расходов не  превышает 10 процентов;</w:t>
      </w:r>
      <w:proofErr w:type="gramEnd"/>
    </w:p>
    <w:p w:rsidR="00191BD0" w:rsidRPr="00C911E4" w:rsidRDefault="00191BD0" w:rsidP="00191BD0">
      <w:pPr>
        <w:jc w:val="both"/>
        <w:rPr>
          <w:rStyle w:val="FontStyle15"/>
          <w:sz w:val="28"/>
          <w:szCs w:val="28"/>
        </w:rPr>
      </w:pPr>
      <w:proofErr w:type="gramStart"/>
      <w:r w:rsidRPr="00C911E4">
        <w:rPr>
          <w:rStyle w:val="FontStyle15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C911E4">
        <w:rPr>
          <w:rStyle w:val="FontStyle15"/>
          <w:sz w:val="28"/>
          <w:szCs w:val="28"/>
        </w:rPr>
        <w:t>софинансирования</w:t>
      </w:r>
      <w:proofErr w:type="spellEnd"/>
      <w:r w:rsidRPr="00C911E4">
        <w:rPr>
          <w:rStyle w:val="FontStyle15"/>
          <w:sz w:val="28"/>
          <w:szCs w:val="28"/>
        </w:rPr>
        <w:t xml:space="preserve"> (предоставление средств), установленных для получения целевых межбюджетных трансфертов из  бюджета муниципального района, в том числе путем введения новых кодов классификации расходов бюджетов, - в пределах общего объема расходов бюджета муниципального образования, установленного решением Гостовской сельской Думы о бюджете  муниципального образования Гостовское сельское поселение;</w:t>
      </w:r>
      <w:proofErr w:type="gramEnd"/>
    </w:p>
    <w:p w:rsidR="00191BD0" w:rsidRPr="00C911E4" w:rsidRDefault="00191BD0" w:rsidP="00191BD0">
      <w:pPr>
        <w:jc w:val="both"/>
        <w:rPr>
          <w:rStyle w:val="FontStyle15"/>
          <w:sz w:val="28"/>
          <w:szCs w:val="28"/>
        </w:rPr>
      </w:pPr>
      <w:r w:rsidRPr="00C911E4">
        <w:rPr>
          <w:rStyle w:val="FontStyle15"/>
          <w:sz w:val="28"/>
          <w:szCs w:val="28"/>
        </w:rPr>
        <w:t xml:space="preserve">в случае </w:t>
      </w:r>
      <w:proofErr w:type="gramStart"/>
      <w:r w:rsidRPr="00C911E4">
        <w:rPr>
          <w:rStyle w:val="FontStyle15"/>
          <w:sz w:val="28"/>
          <w:szCs w:val="28"/>
        </w:rPr>
        <w:t>изменения порядка применения бюджетной классификации Российской Федерации</w:t>
      </w:r>
      <w:proofErr w:type="gramEnd"/>
      <w:r w:rsidRPr="00C911E4">
        <w:rPr>
          <w:rStyle w:val="FontStyle15"/>
          <w:sz w:val="28"/>
          <w:szCs w:val="28"/>
        </w:rPr>
        <w:t>».</w:t>
      </w:r>
    </w:p>
    <w:p w:rsidR="00191BD0" w:rsidRPr="00C911E4" w:rsidRDefault="00191BD0" w:rsidP="00191B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11E4">
        <w:rPr>
          <w:sz w:val="28"/>
          <w:szCs w:val="28"/>
        </w:rPr>
        <w:t xml:space="preserve">. Настоящее решение подлежит официальному опубликованию в </w:t>
      </w:r>
      <w:r>
        <w:rPr>
          <w:sz w:val="28"/>
          <w:szCs w:val="28"/>
        </w:rPr>
        <w:t>С</w:t>
      </w:r>
      <w:r w:rsidRPr="00C911E4">
        <w:rPr>
          <w:sz w:val="28"/>
          <w:szCs w:val="28"/>
        </w:rPr>
        <w:t>борнике нормативных правовых актов органов местного самоуправления</w:t>
      </w:r>
      <w:r>
        <w:rPr>
          <w:sz w:val="28"/>
          <w:szCs w:val="28"/>
        </w:rPr>
        <w:t xml:space="preserve"> муниципального образования Гостовское сельское </w:t>
      </w:r>
      <w:proofErr w:type="spellStart"/>
      <w:r>
        <w:rPr>
          <w:sz w:val="28"/>
          <w:szCs w:val="28"/>
        </w:rPr>
        <w:t>поселекние</w:t>
      </w:r>
      <w:proofErr w:type="spellEnd"/>
      <w:r>
        <w:rPr>
          <w:sz w:val="28"/>
          <w:szCs w:val="28"/>
        </w:rPr>
        <w:t xml:space="preserve"> Шабалинского района Кировской области</w:t>
      </w:r>
      <w:r w:rsidRPr="00C911E4">
        <w:rPr>
          <w:sz w:val="28"/>
          <w:szCs w:val="28"/>
        </w:rPr>
        <w:t xml:space="preserve">. </w:t>
      </w:r>
    </w:p>
    <w:p w:rsidR="00191BD0" w:rsidRPr="00C911E4" w:rsidRDefault="00191BD0" w:rsidP="00191B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11E4">
        <w:rPr>
          <w:sz w:val="28"/>
          <w:szCs w:val="28"/>
        </w:rPr>
        <w:t xml:space="preserve">. </w:t>
      </w:r>
      <w:proofErr w:type="gramStart"/>
      <w:r w:rsidRPr="00C911E4">
        <w:rPr>
          <w:sz w:val="28"/>
          <w:szCs w:val="28"/>
        </w:rPr>
        <w:t>Разместить</w:t>
      </w:r>
      <w:proofErr w:type="gramEnd"/>
      <w:r w:rsidRPr="00C911E4">
        <w:rPr>
          <w:sz w:val="28"/>
          <w:szCs w:val="28"/>
        </w:rPr>
        <w:t xml:space="preserve"> настоящее решение на официальном сайте муниципального образования </w:t>
      </w:r>
      <w:r>
        <w:rPr>
          <w:sz w:val="28"/>
          <w:szCs w:val="28"/>
        </w:rPr>
        <w:t>Гостовское</w:t>
      </w:r>
      <w:r w:rsidRPr="00C911E4">
        <w:rPr>
          <w:sz w:val="28"/>
          <w:szCs w:val="28"/>
        </w:rPr>
        <w:t xml:space="preserve"> сельское поселение  Шабалинского района.</w:t>
      </w:r>
    </w:p>
    <w:p w:rsidR="00191BD0" w:rsidRPr="00C911E4" w:rsidRDefault="00191BD0" w:rsidP="00191BD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11E4">
        <w:rPr>
          <w:sz w:val="28"/>
          <w:szCs w:val="28"/>
        </w:rPr>
        <w:t>. Решение вступает в силу с момента его официального опубликования.</w:t>
      </w:r>
    </w:p>
    <w:p w:rsidR="00191BD0" w:rsidRPr="00C911E4" w:rsidRDefault="00191BD0" w:rsidP="00191B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11E4">
        <w:rPr>
          <w:sz w:val="28"/>
          <w:szCs w:val="28"/>
        </w:rPr>
        <w:t xml:space="preserve">. </w:t>
      </w:r>
      <w:proofErr w:type="gramStart"/>
      <w:r w:rsidRPr="00C911E4">
        <w:rPr>
          <w:sz w:val="28"/>
          <w:szCs w:val="28"/>
        </w:rPr>
        <w:t>Контроль за</w:t>
      </w:r>
      <w:proofErr w:type="gramEnd"/>
      <w:r w:rsidRPr="00C911E4">
        <w:rPr>
          <w:sz w:val="28"/>
          <w:szCs w:val="28"/>
        </w:rPr>
        <w:t xml:space="preserve"> выполнением настоящего решения возложить </w:t>
      </w:r>
      <w:proofErr w:type="spellStart"/>
      <w:r w:rsidRPr="00C911E4">
        <w:rPr>
          <w:sz w:val="28"/>
          <w:szCs w:val="28"/>
        </w:rPr>
        <w:t>на</w:t>
      </w:r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специалиста, </w:t>
      </w:r>
      <w:r w:rsidRPr="00C911E4">
        <w:rPr>
          <w:sz w:val="28"/>
          <w:szCs w:val="28"/>
        </w:rPr>
        <w:t xml:space="preserve"> главного бухгалтера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Гунбину</w:t>
      </w:r>
      <w:proofErr w:type="spellEnd"/>
      <w:r>
        <w:rPr>
          <w:sz w:val="28"/>
          <w:szCs w:val="28"/>
        </w:rPr>
        <w:t xml:space="preserve"> Е.А.</w:t>
      </w:r>
    </w:p>
    <w:p w:rsidR="00191BD0" w:rsidRPr="00C911E4" w:rsidRDefault="00191BD0" w:rsidP="00191BD0">
      <w:pPr>
        <w:rPr>
          <w:sz w:val="28"/>
          <w:szCs w:val="28"/>
        </w:rPr>
      </w:pPr>
    </w:p>
    <w:p w:rsidR="00191BD0" w:rsidRPr="00C911E4" w:rsidRDefault="00191BD0" w:rsidP="00191BD0">
      <w:pPr>
        <w:rPr>
          <w:spacing w:val="-3"/>
          <w:sz w:val="28"/>
          <w:szCs w:val="28"/>
        </w:rPr>
      </w:pPr>
      <w:r w:rsidRPr="00C911E4">
        <w:rPr>
          <w:spacing w:val="-3"/>
          <w:sz w:val="28"/>
          <w:szCs w:val="28"/>
        </w:rPr>
        <w:t xml:space="preserve">Председатель </w:t>
      </w:r>
    </w:p>
    <w:p w:rsidR="00191BD0" w:rsidRPr="00C911E4" w:rsidRDefault="00191BD0" w:rsidP="00191BD0">
      <w:pPr>
        <w:rPr>
          <w:spacing w:val="-3"/>
          <w:sz w:val="28"/>
          <w:szCs w:val="28"/>
        </w:rPr>
      </w:pPr>
      <w:r w:rsidRPr="00C911E4">
        <w:rPr>
          <w:spacing w:val="-3"/>
          <w:sz w:val="28"/>
          <w:szCs w:val="28"/>
        </w:rPr>
        <w:t>Гостовской сельской Думы</w:t>
      </w:r>
      <w:r w:rsidRPr="00C911E4">
        <w:rPr>
          <w:spacing w:val="-3"/>
          <w:sz w:val="28"/>
          <w:szCs w:val="28"/>
        </w:rPr>
        <w:tab/>
        <w:t xml:space="preserve">                                                     А.Л. </w:t>
      </w:r>
      <w:proofErr w:type="spellStart"/>
      <w:r w:rsidRPr="00C911E4">
        <w:rPr>
          <w:spacing w:val="-3"/>
          <w:sz w:val="28"/>
          <w:szCs w:val="28"/>
        </w:rPr>
        <w:t>Обадин</w:t>
      </w:r>
      <w:proofErr w:type="spellEnd"/>
    </w:p>
    <w:p w:rsidR="00191BD0" w:rsidRPr="00C911E4" w:rsidRDefault="00191BD0" w:rsidP="00191BD0">
      <w:pPr>
        <w:rPr>
          <w:spacing w:val="-3"/>
          <w:sz w:val="28"/>
          <w:szCs w:val="28"/>
        </w:rPr>
      </w:pPr>
      <w:r w:rsidRPr="00C911E4">
        <w:rPr>
          <w:spacing w:val="-3"/>
          <w:sz w:val="28"/>
          <w:szCs w:val="28"/>
        </w:rPr>
        <w:t xml:space="preserve">Глава </w:t>
      </w:r>
      <w:proofErr w:type="gramStart"/>
      <w:r w:rsidRPr="00C911E4">
        <w:rPr>
          <w:spacing w:val="-3"/>
          <w:sz w:val="28"/>
          <w:szCs w:val="28"/>
        </w:rPr>
        <w:t>Гостовского</w:t>
      </w:r>
      <w:proofErr w:type="gramEnd"/>
    </w:p>
    <w:p w:rsidR="00191BD0" w:rsidRPr="00AF1B12" w:rsidRDefault="00191BD0" w:rsidP="00191BD0">
      <w:pPr>
        <w:rPr>
          <w:spacing w:val="-3"/>
        </w:rPr>
      </w:pPr>
      <w:r w:rsidRPr="00C911E4">
        <w:rPr>
          <w:spacing w:val="-3"/>
          <w:sz w:val="28"/>
          <w:szCs w:val="28"/>
        </w:rPr>
        <w:t>сельского поселения</w:t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</w:r>
      <w:r w:rsidRPr="00C911E4">
        <w:rPr>
          <w:spacing w:val="-3"/>
          <w:sz w:val="28"/>
          <w:szCs w:val="28"/>
        </w:rPr>
        <w:tab/>
        <w:t>Л.А.Сивкова</w:t>
      </w:r>
    </w:p>
    <w:p w:rsidR="00ED6E8C" w:rsidRDefault="00ED6E8C"/>
    <w:sectPr w:rsidR="00ED6E8C" w:rsidSect="00D176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EE" w:rsidRDefault="00191B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BD0"/>
    <w:rsid w:val="00191BD0"/>
    <w:rsid w:val="00E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BD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1BD0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191BD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1BD0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FontStyle11">
    <w:name w:val="Font Style11"/>
    <w:uiPriority w:val="99"/>
    <w:rsid w:val="00191BD0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191BD0"/>
    <w:rPr>
      <w:rFonts w:ascii="Bookman Old Style" w:hAnsi="Bookman Old Style" w:cs="Bookman Old Style" w:hint="default"/>
      <w:sz w:val="12"/>
      <w:szCs w:val="12"/>
    </w:rPr>
  </w:style>
  <w:style w:type="character" w:customStyle="1" w:styleId="FontStyle15">
    <w:name w:val="Font Style15"/>
    <w:uiPriority w:val="99"/>
    <w:rsid w:val="00191BD0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>1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2020-02-11T05:36:00Z</dcterms:created>
  <dcterms:modified xsi:type="dcterms:W3CDTF">2020-02-11T05:36:00Z</dcterms:modified>
</cp:coreProperties>
</file>