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6F" w:rsidRDefault="0068546F" w:rsidP="0068546F">
      <w:pPr>
        <w:pStyle w:val="ConsPlusTitle"/>
        <w:widowControl/>
        <w:jc w:val="center"/>
      </w:pPr>
      <w:r>
        <w:t xml:space="preserve">АДМИНИСТРАЦИЯ </w:t>
      </w:r>
      <w:r w:rsidR="0058662E">
        <w:t>ВЫСОКОРАМЕНСКО</w:t>
      </w:r>
      <w:r>
        <w:t>ГО СЕЛЬСКОГО ПОСЕЛЕНИЯ ШАБАЛИНСКОГО РАЙОНА КИРОВСКОЙ ОБЛАСТИ</w:t>
      </w:r>
    </w:p>
    <w:p w:rsidR="0068546F" w:rsidRDefault="0068546F" w:rsidP="0068546F">
      <w:pPr>
        <w:pStyle w:val="ConsPlusTitle"/>
        <w:widowControl/>
        <w:jc w:val="center"/>
      </w:pPr>
    </w:p>
    <w:p w:rsidR="0068546F" w:rsidRDefault="0068546F" w:rsidP="0068546F">
      <w:pPr>
        <w:pStyle w:val="ConsPlusTitle"/>
        <w:widowControl/>
        <w:jc w:val="center"/>
      </w:pPr>
    </w:p>
    <w:p w:rsidR="0068546F" w:rsidRDefault="0068546F" w:rsidP="00685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68546F" w:rsidRDefault="0068546F" w:rsidP="00685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46F" w:rsidRDefault="0058662E" w:rsidP="0068546F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09.01.2019</w:t>
      </w:r>
      <w:r w:rsidR="006854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</w:t>
      </w:r>
      <w:r w:rsidR="00567D72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46F" w:rsidRDefault="0058662E" w:rsidP="00685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8546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Высокораменское</w:t>
      </w:r>
    </w:p>
    <w:p w:rsidR="0068546F" w:rsidRDefault="0068546F" w:rsidP="0068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создании муниципальной пожарной охраны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законом Кировской области от 02.08.2005 № 348-ЗО « Об обеспечении пожарной безопасности в Кировской области» и в целях осуществления профилактики и тушения пожаров в населённых пунктах, Администрация </w:t>
      </w:r>
      <w:r w:rsidR="0058662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Высокорамен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 ПОСТАНОВЛЯЕТ:</w:t>
      </w:r>
      <w:proofErr w:type="gramEnd"/>
    </w:p>
    <w:p w:rsidR="0068546F" w:rsidRDefault="0068546F" w:rsidP="006854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</w:t>
      </w:r>
      <w:r>
        <w:rPr>
          <w:rFonts w:ascii="Cambria Math" w:hAnsi="Cambria Math"/>
          <w:sz w:val="24"/>
          <w:szCs w:val="24"/>
        </w:rPr>
        <w:t>​</w:t>
      </w:r>
      <w:r>
        <w:rPr>
          <w:rFonts w:ascii="Times New Roman" w:hAnsi="Times New Roman"/>
          <w:sz w:val="24"/>
          <w:szCs w:val="24"/>
        </w:rPr>
        <w:t xml:space="preserve"> Создать в </w:t>
      </w:r>
      <w:r w:rsidR="0058662E">
        <w:rPr>
          <w:rFonts w:ascii="Times New Roman" w:hAnsi="Times New Roman"/>
          <w:sz w:val="24"/>
          <w:szCs w:val="24"/>
        </w:rPr>
        <w:t>Высокораменс</w:t>
      </w:r>
      <w:r>
        <w:rPr>
          <w:rFonts w:ascii="Times New Roman" w:hAnsi="Times New Roman"/>
          <w:sz w:val="24"/>
          <w:szCs w:val="24"/>
        </w:rPr>
        <w:t>ком сельском поселении муниципальную пожарную охрану штатной</w:t>
      </w:r>
      <w:r w:rsidR="0058662E">
        <w:rPr>
          <w:rFonts w:ascii="Times New Roman" w:hAnsi="Times New Roman"/>
          <w:sz w:val="24"/>
          <w:szCs w:val="24"/>
        </w:rPr>
        <w:t xml:space="preserve"> численностью 6 человека с 01.01.201</w:t>
      </w:r>
      <w:r w:rsidR="00567D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68546F" w:rsidRDefault="0068546F" w:rsidP="006854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>
        <w:rPr>
          <w:rFonts w:ascii="Cambria Math" w:hAnsi="Cambria Math"/>
          <w:sz w:val="24"/>
          <w:szCs w:val="24"/>
        </w:rPr>
        <w:t>​</w:t>
      </w:r>
      <w:r>
        <w:rPr>
          <w:rFonts w:ascii="Times New Roman" w:hAnsi="Times New Roman"/>
          <w:sz w:val="24"/>
          <w:szCs w:val="24"/>
        </w:rPr>
        <w:t> Утвердить Положение о муниципальной пожарной охране. Прилагается.</w:t>
      </w:r>
    </w:p>
    <w:p w:rsidR="0068546F" w:rsidRDefault="0068546F" w:rsidP="006854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>
        <w:rPr>
          <w:rFonts w:ascii="Cambria Math" w:hAnsi="Cambria Math"/>
          <w:sz w:val="24"/>
          <w:szCs w:val="24"/>
        </w:rPr>
        <w:t>​</w:t>
      </w:r>
      <w:r>
        <w:rPr>
          <w:rFonts w:ascii="Times New Roman" w:hAnsi="Times New Roman"/>
          <w:sz w:val="24"/>
          <w:szCs w:val="24"/>
        </w:rPr>
        <w:t> В установленном порядке обеспечить финансирование муниципальной пожарной охраны за счёт средств бюджета поселения.</w:t>
      </w:r>
    </w:p>
    <w:p w:rsidR="0068546F" w:rsidRDefault="0068546F" w:rsidP="006854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>
        <w:rPr>
          <w:rFonts w:ascii="Cambria Math" w:hAnsi="Cambria Math"/>
          <w:sz w:val="24"/>
          <w:szCs w:val="24"/>
        </w:rPr>
        <w:t>​</w:t>
      </w:r>
      <w:r>
        <w:rPr>
          <w:rFonts w:ascii="Times New Roman" w:hAnsi="Times New Roman"/>
          <w:sz w:val="24"/>
          <w:szCs w:val="24"/>
        </w:rPr>
        <w:t>  Настоящее постановление опубликовать в Сборнике нормативных правовых актов.</w:t>
      </w:r>
    </w:p>
    <w:p w:rsidR="0068546F" w:rsidRDefault="0068546F" w:rsidP="006854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</w:t>
      </w:r>
      <w:r>
        <w:rPr>
          <w:rFonts w:ascii="Cambria Math" w:hAnsi="Cambria Math"/>
          <w:sz w:val="24"/>
          <w:szCs w:val="24"/>
        </w:rPr>
        <w:t>​</w:t>
      </w:r>
      <w:r>
        <w:rPr>
          <w:rFonts w:ascii="Times New Roman" w:hAnsi="Times New Roman"/>
          <w:sz w:val="24"/>
          <w:szCs w:val="24"/>
        </w:rPr>
        <w:t>  Постановление вступает в силу с момента принятия.</w:t>
      </w:r>
    </w:p>
    <w:p w:rsidR="0068546F" w:rsidRDefault="0068546F" w:rsidP="006854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</w:t>
      </w:r>
      <w:r>
        <w:rPr>
          <w:rFonts w:ascii="Cambria Math" w:hAnsi="Cambria Math"/>
          <w:sz w:val="24"/>
          <w:szCs w:val="24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возложить на главу администрации поселения.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46F" w:rsidRDefault="0058662E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С</w:t>
      </w:r>
      <w:r w:rsidR="006854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854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Добровольский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46F" w:rsidRDefault="0068546F" w:rsidP="00567D72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68546F" w:rsidRDefault="0068546F" w:rsidP="00567D72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68546F" w:rsidRDefault="0058662E" w:rsidP="00567D72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Высокорамен</w:t>
      </w:r>
      <w:r w:rsidR="0068546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</w:t>
      </w:r>
    </w:p>
    <w:p w:rsidR="0068546F" w:rsidRDefault="00567D72" w:rsidP="00567D72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8546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86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01.01.2019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</w:t>
      </w:r>
      <w:bookmarkStart w:id="0" w:name="_GoBack"/>
      <w:bookmarkEnd w:id="0"/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муниципальной пожарной охране.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положение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пожарная охрана (далее МПО) создаётся по решению администрации </w:t>
      </w:r>
      <w:r w:rsidR="0058662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Высокорамен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поселения, которая является учредителем МПО и определяет организационно – правовые, экономические основы создания и деятельности МПО, состав, структуру исходя из возложенных на них задач в области пожарной безопасности по предупреждению и ликвидации последствий чрезвычайных ситуаций, законодательства Российской Федерации, а также требований нормативных правовых актов субъектов Российской Федерации и муниципальных правовых актов органов местного самоуправления.</w:t>
      </w:r>
    </w:p>
    <w:p w:rsidR="0068546F" w:rsidRDefault="0068546F" w:rsidP="006854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цели, задачи, порядок создания и организацию деятельности муниципальной пожарной охраны.</w:t>
      </w:r>
    </w:p>
    <w:p w:rsidR="0068546F" w:rsidRDefault="0068546F" w:rsidP="006854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пожарная охрана создана в целях организации профилактики пожаров их тушения и проведения аварийно- спасательных работ, связанных с пожарами.</w:t>
      </w:r>
    </w:p>
    <w:p w:rsidR="0068546F" w:rsidRDefault="0068546F" w:rsidP="006854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пожарная охрана в своей работе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Правительства Кировской области, правовыми актами органов местного самоуправления </w:t>
      </w:r>
      <w:r w:rsidR="00ED2F96">
        <w:rPr>
          <w:rFonts w:ascii="Times New Roman" w:hAnsi="Times New Roman"/>
          <w:sz w:val="24"/>
          <w:szCs w:val="24"/>
        </w:rPr>
        <w:t>Высокорамен</w:t>
      </w:r>
      <w:r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68546F" w:rsidRDefault="0068546F" w:rsidP="006854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пожарная охрана привлекается к тушению пожаров и проведения аварийно – спасательных работ в следующем порядке:</w:t>
      </w:r>
    </w:p>
    <w:p w:rsidR="0068546F" w:rsidRDefault="0068546F" w:rsidP="006854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территории </w:t>
      </w:r>
      <w:r w:rsidR="0058662E">
        <w:rPr>
          <w:rFonts w:ascii="Times New Roman" w:hAnsi="Times New Roman"/>
          <w:sz w:val="24"/>
          <w:szCs w:val="24"/>
        </w:rPr>
        <w:t>Высокорамен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68546F" w:rsidRDefault="0068546F" w:rsidP="006854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-за пределами территории </w:t>
      </w:r>
      <w:r w:rsidR="0058662E">
        <w:rPr>
          <w:rFonts w:ascii="Times New Roman" w:hAnsi="Times New Roman"/>
          <w:sz w:val="24"/>
          <w:szCs w:val="24"/>
        </w:rPr>
        <w:t>Высокораменского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– в соответствии с районным планом привлечения сил и средств на тушение пожаров, а также по решению главы администрации поселения, или лица исполняющего его обязанности.</w:t>
      </w:r>
    </w:p>
    <w:p w:rsidR="0068546F" w:rsidRDefault="0068546F" w:rsidP="006854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пожарная охрана осуществляет свою деятельность под руководством администрации поселения.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left="273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муниципальной пожарной охраны.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муниципальной пожарной охраны являются: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поддержание сил и средств в постоянной готовности к выполнению возложенных на них задач;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осуществление профилактики пожаров в населённых пунктах поселения, в муниципальных организациях и жилых домах;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осуществление тушение пожаров и проведения аварийно – спасательных работ, связанных с пожарами на территории поселения.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создание и совершенствование материально-технической базы, осуществление профессиональной подготовки работников, осуществление мероприятий по реабилитации, социальной и правовой защите работников МПО и членов их семей;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спасение людей и имущества при пожарах;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действиям по предупреждению и ликвидации социально- политических, межнациональных конфликтов и массовых беспорядков муниципальная пожарная охрана не привлекается.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left="273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функции муниципальной пожарной охраны.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пожарная охрана в соответствии с возложенными на неё задачами: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участие в тушении пожаров и проведении аварийно- спасательных работ, связанных с пожарами;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профилактику пожаров в населённых пунктах, а также в муниципальных организациях и жилых домах;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информирование населения о состоянии пожарной безопасности в муниципальном образовании;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участвуют в подготовке членов добровольной пожарной охраны и граждан, привлекаемых к тушению пожаров;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привлекает в случае необходимости добровольных пожарных, а также граждан с их согласия к участию в тушении пожаров;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обеспечивает поддержание в постоянной готовности к тушению пожаров и проведению аварийно – спасательных работ пожарной техники, аварийно- спасательного инструмента,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технического вооружения, оборудования и средств связи;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состояние источников водоснабжения, имеющихся на территории поселения;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проводят противопожарную пропаганду среди населения, обучение населения и работников муниципальных предприятий мерам пожарной безопасности;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учёт мероприятий, проводимых по противопожарной пропаганде и обучению населения;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взаимодействие с образовательными и дошкольными учреждениями по вопросу обучения детей мерам пожарной безопасности, оказывает им методическую и практическую помощь в данном вопросе;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оказывает помощь государственному пожарному надзору по профилактике пожаров;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информирует органы местного самоуправления поселения, государственный пожарный надзор, руководителей организаций о фактах нарушений правил пожарной безопасности, которые могут привести к пожарам.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-участвуют в распространении наглядной продукции, тематической литературы и учебных фильмов, направляемых на предупреждение пожаров, гибели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людей при пожарах.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создания муниципальной пожарной охраны.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Правовая и социальная защита работников.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муниципальную пожарную охрану принимаются граждане Российской Федерации не моложе 18 лет, способные по своим личным и деловым качествам, образованию и здоровью выполнять обязанности, возложенные на муниципальную пожарную охрану. Работники осуществляют свою деятельность на основе трудового договора.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работников муниципальной пожарной охраны распространяется законодательство Российской Федерации о труде и социальном страховании. Работники муниципальной пожарной команды в целях защиты своих интересов, профессиональных, социальных и иных прав и законных интересов могут объединяться или вступить на добровольной основе в соответствии с действующим законодательством в профессиональные союзы, ассоциации, объединения пожарной охраны.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Руководство муниципальной пожарной охраной.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Муниципальную пожарную охрану возглавляет начальник, который назначается и освобождается от должности главой </w:t>
      </w:r>
      <w:r w:rsidR="0058662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Высокорамен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 по согласованию с территориальными органами ГПС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МПО несёт персональную ответственность за выполнение задач и функций, за неисполнение или ненадлежащее исполнение возложенных на них прав и обязанностей согласно трудовому договору и уголовному законодательству Российской Федерации.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руководстве работами при тушении пожаров начальник МПО пользуется правами и полномочиями, установленными федеральными и областным законодательством.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МПО обязан: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обстановку на территории поселения, связанную пожарами;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знать место расположение потенциально опасны объектов, конструктивные обязанности зданий и сооружений, а также пожарную опасность технологических процессов производства, предприятий расположенных на территории </w:t>
      </w:r>
      <w:r w:rsidR="00ED2F9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Высокорамен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поселения, технические и оперативн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тактические характеристики пожарной техники, находящейся на вооружении МПО, порядок её использования;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осуществления мероприятий по предупреждению пожаров;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и контролировать службу дежурных караулов;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принимать участие в разработке документов предварительного планирования применения сил и средств для тушения пожаров в населённых пунктах и на объектах, находящихся на территории </w:t>
      </w:r>
      <w:r w:rsidR="00ED2F9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Высокорамен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и контролировать содержание пожарно- технического вооружения и эвакуации зданий, пожарной техники, аварийно – спасательного инструмента;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подбор и расстановку кадров, их воспитание и профессиональную подготовку.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МПО имеет право: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плановые и внеплановые проверки несения службы дежурных караулов и их боевой готовности;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ходатайствовать в установленном порядке о награждении работников муниципальной пожарной охраны, членов добровольной пожарной охраны и граждан за отвагу и личное мужество, проявленные при тушении пожаров и проведении аварийно – спасательных работ, а также другими видами поощрений;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способы тушения пожаров и проведения аварийно – спасательных работ, исходя из обстановки складывающейся на месте пожара;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в установленном порядке и в пределах своей компетенции поощрения и налагать дисциплинарные взыскания на работников МПО;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и проводить совещания, занятия и иные сборы личного состава;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руководить тушением пожара до прибытия одного из руководителей территориального подразделения ГПС.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Финансовое и материально – техническое обеспечение МПО.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пожарная охрана содержится за счёт бюджета поселения. Финансовое и материально- техническое обеспечение деятельности МПО осуществляется за счёт средств, выделяемых из бюджета поселения на обеспечение первичных мер пожарной безопасности.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МПО обеспечиваются вещевым имуществом (обмундированием), специальной одеждой и снаряжением по нормам, установленным для работников противопожарной службы в Кировской области.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Организация деятельности муниципальной пожарной охраны. Осуществление контроля за деятельностью.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организации и несения службы, продолжительность несения службы в муниципальной пожарной охране устанавливается для подразделений противопожарной службы Кировской области.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несении караульной службы и тушении пожаров, МПО руководствуется нормативными актами МЧС России, как Федерального округа исполнительной власти, уполномоченного на решение задач в области пожарной безопасности.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Лица, принимаемые на работу в МПО по договору, прежде чем приступить к самостоятельному исполнению обязанностей по должности должны пройти первоначальную подготовку. Первоначальная подготовка работников осуществляется, как правило, на базе подразделения ГПС. Последующая подготовка осуществляется в период дежурства непосредственно в МПО.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деятельностью МПО осуществляет администрация поселения.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8.Реорганизация и ликвидация подразделений МПО.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Реорганизация и ликвидация подразделений МПО производится в порядке, предусмотренном законодательством Российской Федерации.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сокращении численности подразделений МПО, её ликвидации администрация поселения несёт связанные с этим расходы.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дальнейшего использования имущества, которое находилось в распоряжении МПО, определяет администрация </w:t>
      </w:r>
      <w:r w:rsidR="0058662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Высокорамен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 (собственник) данного имущества.</w:t>
      </w:r>
    </w:p>
    <w:p w:rsidR="0068546F" w:rsidRDefault="0068546F" w:rsidP="0068546F">
      <w:pPr>
        <w:shd w:val="clear" w:color="auto" w:fill="FFFFFF"/>
        <w:spacing w:before="100" w:beforeAutospacing="1" w:after="100" w:afterAutospacing="1" w:line="240" w:lineRule="auto"/>
        <w:ind w:left="34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46F" w:rsidRDefault="0068546F" w:rsidP="0068546F">
      <w:pPr>
        <w:rPr>
          <w:rFonts w:ascii="Times New Roman" w:hAnsi="Times New Roman" w:cs="Times New Roman"/>
          <w:sz w:val="24"/>
          <w:szCs w:val="24"/>
        </w:rPr>
      </w:pPr>
    </w:p>
    <w:p w:rsidR="0068546F" w:rsidRDefault="0068546F" w:rsidP="006854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546F" w:rsidRDefault="0068546F" w:rsidP="006854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546F" w:rsidRDefault="0068546F" w:rsidP="006854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546F" w:rsidRDefault="0068546F" w:rsidP="006854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546F" w:rsidRDefault="0068546F" w:rsidP="006854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546F" w:rsidRDefault="0068546F" w:rsidP="006854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546F" w:rsidRDefault="0068546F" w:rsidP="006854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546F" w:rsidRDefault="0068546F" w:rsidP="006854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546F" w:rsidRDefault="0068546F" w:rsidP="006854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546F" w:rsidRDefault="0068546F" w:rsidP="006854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467D" w:rsidRDefault="0073467D"/>
    <w:sectPr w:rsidR="0073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46F"/>
    <w:rsid w:val="00224E2D"/>
    <w:rsid w:val="00567D72"/>
    <w:rsid w:val="0058662E"/>
    <w:rsid w:val="0068546F"/>
    <w:rsid w:val="0073467D"/>
    <w:rsid w:val="00E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4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85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</cp:revision>
  <cp:lastPrinted>2019-01-15T07:20:00Z</cp:lastPrinted>
  <dcterms:created xsi:type="dcterms:W3CDTF">2019-01-11T04:49:00Z</dcterms:created>
  <dcterms:modified xsi:type="dcterms:W3CDTF">2019-01-15T07:20:00Z</dcterms:modified>
</cp:coreProperties>
</file>