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9F" w:rsidRDefault="00A73A9F" w:rsidP="00A73A9F">
      <w:pPr>
        <w:pStyle w:val="ConsPlusTitle"/>
        <w:widowControl/>
        <w:jc w:val="center"/>
        <w:rPr>
          <w:szCs w:val="24"/>
        </w:rPr>
      </w:pPr>
    </w:p>
    <w:p w:rsidR="00A73A9F" w:rsidRPr="008B354A" w:rsidRDefault="00A73A9F" w:rsidP="00A73A9F">
      <w:pPr>
        <w:pStyle w:val="ConsPlusTitle"/>
        <w:widowControl/>
        <w:jc w:val="center"/>
        <w:rPr>
          <w:szCs w:val="24"/>
        </w:rPr>
      </w:pPr>
      <w:r w:rsidRPr="008B354A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A73A9F" w:rsidRPr="008B354A" w:rsidRDefault="00A73A9F" w:rsidP="00A73A9F">
      <w:pPr>
        <w:pStyle w:val="ConsPlusTitle"/>
        <w:widowControl/>
        <w:spacing w:after="360"/>
        <w:jc w:val="center"/>
        <w:rPr>
          <w:szCs w:val="24"/>
        </w:rPr>
      </w:pPr>
    </w:p>
    <w:p w:rsidR="00A73A9F" w:rsidRPr="008B354A" w:rsidRDefault="00A73A9F" w:rsidP="00A73A9F">
      <w:pPr>
        <w:pStyle w:val="ConsPlusTitle"/>
        <w:widowControl/>
        <w:spacing w:after="360"/>
        <w:jc w:val="center"/>
        <w:rPr>
          <w:szCs w:val="24"/>
        </w:rPr>
      </w:pPr>
      <w:r w:rsidRPr="008B354A">
        <w:rPr>
          <w:szCs w:val="24"/>
        </w:rPr>
        <w:t>ПОСТАНОВЛЕНИЕ</w:t>
      </w:r>
    </w:p>
    <w:p w:rsidR="00A73A9F" w:rsidRPr="008B354A" w:rsidRDefault="00A73A9F" w:rsidP="00A73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14.06.2019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27</w:t>
      </w:r>
      <w:r w:rsidRPr="008B3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A9F" w:rsidRPr="008B354A" w:rsidRDefault="00A73A9F" w:rsidP="00A73A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4A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A73A9F" w:rsidRDefault="00A73A9F" w:rsidP="00A73A9F">
      <w:pPr>
        <w:pStyle w:val="ConsPlusTitle"/>
        <w:widowControl/>
        <w:jc w:val="center"/>
        <w:rPr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 xml:space="preserve">Об утверждении плана действий по ликвидации последствий </w:t>
      </w:r>
    </w:p>
    <w:p w:rsidR="00A73A9F" w:rsidRPr="00D6676A" w:rsidRDefault="00A73A9F" w:rsidP="00A73A9F">
      <w:pPr>
        <w:pStyle w:val="1"/>
        <w:ind w:firstLine="0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>аварийных ситуаций на системах теплоснабжения Гостовского сельского поселения</w:t>
      </w:r>
    </w:p>
    <w:p w:rsidR="00A73A9F" w:rsidRPr="00D6676A" w:rsidRDefault="00A73A9F" w:rsidP="00A73A9F">
      <w:pPr>
        <w:pStyle w:val="1"/>
        <w:rPr>
          <w:b/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Во исполнение Федерального закона от 27 июля 2010 года № 190-ФЗ «О теплоснабжении», Приказа Министерства энергетики Российской Федерации от 12.03.2013 № 103 «Об утверждении правил оценки готовности к отопительному периоду», в целях обеспечения надежного теплоснабжения потребителей  на территории Гостовского сельского поселения, администрация Гостовского сельского поселения ПОСТАНОВЛЯЕТ: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1. Утвердить план действий по ликвидации последствий аварийных ситуаций на системах теплоснабжения Гостовского сельского поселения. Прилагается.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 xml:space="preserve">2. </w:t>
      </w:r>
      <w:proofErr w:type="gramStart"/>
      <w:r w:rsidRPr="00D6676A">
        <w:rPr>
          <w:sz w:val="24"/>
          <w:szCs w:val="24"/>
        </w:rPr>
        <w:t>Контроль за</w:t>
      </w:r>
      <w:proofErr w:type="gramEnd"/>
      <w:r w:rsidRPr="00D6676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3. Настоящее постановление вступает в силу после  его официального опубликования.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Глава администрации</w:t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  <w:t>Л.А.Сивкова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Default="00A73A9F" w:rsidP="00A73A9F">
      <w:pPr>
        <w:pStyle w:val="1"/>
        <w:ind w:firstLine="0"/>
        <w:rPr>
          <w:sz w:val="24"/>
          <w:szCs w:val="24"/>
        </w:rPr>
      </w:pPr>
    </w:p>
    <w:p w:rsidR="00A73A9F" w:rsidRPr="00D6676A" w:rsidRDefault="00A73A9F" w:rsidP="00A73A9F">
      <w:pPr>
        <w:pStyle w:val="1"/>
        <w:ind w:firstLine="0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lastRenderedPageBreak/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  <w:t>Приложение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</w:r>
      <w:r w:rsidRPr="00D6676A">
        <w:rPr>
          <w:sz w:val="24"/>
          <w:szCs w:val="24"/>
        </w:rPr>
        <w:tab/>
        <w:t>к Постановлению № 27 от 14.06.2019г.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>Краткая характеристика тепловых сетей, потребителей тепловой энергии и оценка возможной обстановки при возникновении аварии</w:t>
      </w:r>
    </w:p>
    <w:p w:rsidR="00A73A9F" w:rsidRPr="00D6676A" w:rsidRDefault="00A73A9F" w:rsidP="00A73A9F">
      <w:pPr>
        <w:pStyle w:val="1"/>
        <w:rPr>
          <w:b/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1. Климат и погодно-климатические явления, оказывающие влияние на эксплуатацию тепловых сетей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 xml:space="preserve"> </w:t>
      </w:r>
      <w:r w:rsidRPr="00D6676A">
        <w:rPr>
          <w:sz w:val="24"/>
          <w:szCs w:val="24"/>
        </w:rPr>
        <w:tab/>
        <w:t xml:space="preserve">Климат  территории Гостовского сельского поселения континентальный с довольно продолжительной зимой и умеренно-теплым летом. Среднегодовая температура воздуха 1,6 градусов. В годовом ходе средние месячные температуры изменяются </w:t>
      </w:r>
      <w:proofErr w:type="gramStart"/>
      <w:r w:rsidRPr="00D6676A">
        <w:rPr>
          <w:sz w:val="24"/>
          <w:szCs w:val="24"/>
        </w:rPr>
        <w:t>от</w:t>
      </w:r>
      <w:proofErr w:type="gramEnd"/>
      <w:r w:rsidRPr="00D6676A">
        <w:rPr>
          <w:sz w:val="24"/>
          <w:szCs w:val="24"/>
        </w:rPr>
        <w:t xml:space="preserve"> </w:t>
      </w:r>
      <w:proofErr w:type="gramStart"/>
      <w:r w:rsidRPr="00D6676A">
        <w:rPr>
          <w:sz w:val="24"/>
          <w:szCs w:val="24"/>
        </w:rPr>
        <w:t>минус</w:t>
      </w:r>
      <w:proofErr w:type="gramEnd"/>
      <w:r w:rsidRPr="00D6676A">
        <w:rPr>
          <w:sz w:val="24"/>
          <w:szCs w:val="24"/>
        </w:rPr>
        <w:t xml:space="preserve"> 13,8 градусов в январе, до плюс 17,5 градусов в июле. Абсолютный минимум температуры минус 47 градусов.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Параметры отопительного периода 227 суток.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2. Неблагоприятные погодно-климатические оказывают влияние на эксплуатацию  тепловых сетей, обуславливаются прохождением холодных циклонических фронтов в ноябре, феврале, выпадением  большого количества снега во второй половине декабря, Феврале, марте, понижением температуры наружного воздуха ниже 25 градусов.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3.Гостовское сельское поселение имеет численность населения, по состоянию на 01.01.2019 года 1040 человек, из них всё население проживает в жилых помещениях  с индивидуальными источниками теплоснабжения. Схема теплоснабжения не утверждена, так как  в силу постановления Правительства Российской Федерации от 22.02.2012 года № 154, численность населения  в муниципальном образовании менее 10 тыс. человек и используется индивидуальное теплоснабжение потребителей тепловой энергии.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На территории Гостовского сельского поселения потребителями тепловой энергии являются две бюджетные организации, в том и другом случае котельные работают на твердом топлив</w:t>
      </w:r>
      <w:proofErr w:type="gramStart"/>
      <w:r w:rsidRPr="00D6676A">
        <w:rPr>
          <w:sz w:val="24"/>
          <w:szCs w:val="24"/>
        </w:rPr>
        <w:t>е-</w:t>
      </w:r>
      <w:proofErr w:type="gramEnd"/>
      <w:r w:rsidRPr="00D6676A">
        <w:rPr>
          <w:sz w:val="24"/>
          <w:szCs w:val="24"/>
        </w:rPr>
        <w:t xml:space="preserve"> дрова: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ШМОКУ СОШ п. Гостовский;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 xml:space="preserve">ШМОКУ ООШ с. </w:t>
      </w:r>
      <w:proofErr w:type="spellStart"/>
      <w:r w:rsidRPr="00D6676A">
        <w:rPr>
          <w:sz w:val="24"/>
          <w:szCs w:val="24"/>
        </w:rPr>
        <w:t>Колосово</w:t>
      </w:r>
      <w:proofErr w:type="spellEnd"/>
      <w:r w:rsidRPr="00D6676A">
        <w:rPr>
          <w:sz w:val="24"/>
          <w:szCs w:val="24"/>
        </w:rPr>
        <w:t>,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Они являются потребителями тепловой энергии, они же и выступают теплоснабжающими организациями.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4. Риски возникновения аварий, масштабы и последствия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tbl>
      <w:tblPr>
        <w:tblStyle w:val="a3"/>
        <w:tblW w:w="5000" w:type="pct"/>
        <w:tblLook w:val="01E0"/>
      </w:tblPr>
      <w:tblGrid>
        <w:gridCol w:w="1639"/>
        <w:gridCol w:w="2257"/>
        <w:gridCol w:w="2310"/>
        <w:gridCol w:w="1733"/>
        <w:gridCol w:w="1632"/>
      </w:tblGrid>
      <w:tr w:rsidR="00A73A9F" w:rsidRPr="00D6676A" w:rsidTr="00773960">
        <w:tc>
          <w:tcPr>
            <w:tcW w:w="903" w:type="pct"/>
          </w:tcPr>
          <w:p w:rsidR="00A73A9F" w:rsidRPr="00D6676A" w:rsidRDefault="00A73A9F" w:rsidP="00773960">
            <w:pPr>
              <w:pStyle w:val="1"/>
              <w:rPr>
                <w:b/>
                <w:sz w:val="24"/>
                <w:szCs w:val="24"/>
              </w:rPr>
            </w:pPr>
            <w:r w:rsidRPr="00D6676A">
              <w:rPr>
                <w:b/>
                <w:sz w:val="24"/>
                <w:szCs w:val="24"/>
              </w:rPr>
              <w:t>вид аварии</w:t>
            </w:r>
          </w:p>
        </w:tc>
        <w:tc>
          <w:tcPr>
            <w:tcW w:w="1098" w:type="pct"/>
          </w:tcPr>
          <w:p w:rsidR="00A73A9F" w:rsidRPr="00D6676A" w:rsidRDefault="00A73A9F" w:rsidP="00773960">
            <w:pPr>
              <w:pStyle w:val="1"/>
              <w:rPr>
                <w:b/>
                <w:sz w:val="24"/>
                <w:szCs w:val="24"/>
              </w:rPr>
            </w:pPr>
            <w:r w:rsidRPr="00D6676A">
              <w:rPr>
                <w:b/>
                <w:sz w:val="24"/>
                <w:szCs w:val="24"/>
              </w:rPr>
              <w:t>причина возникновения аварии</w:t>
            </w:r>
          </w:p>
        </w:tc>
        <w:tc>
          <w:tcPr>
            <w:tcW w:w="1254" w:type="pct"/>
          </w:tcPr>
          <w:p w:rsidR="00A73A9F" w:rsidRPr="00D6676A" w:rsidRDefault="00A73A9F" w:rsidP="00773960">
            <w:pPr>
              <w:pStyle w:val="1"/>
              <w:rPr>
                <w:b/>
                <w:sz w:val="24"/>
                <w:szCs w:val="24"/>
              </w:rPr>
            </w:pPr>
            <w:r w:rsidRPr="00D6676A">
              <w:rPr>
                <w:b/>
                <w:sz w:val="24"/>
                <w:szCs w:val="24"/>
              </w:rPr>
              <w:t>масштаб аварии и последствия</w:t>
            </w:r>
          </w:p>
        </w:tc>
        <w:tc>
          <w:tcPr>
            <w:tcW w:w="846" w:type="pct"/>
          </w:tcPr>
          <w:p w:rsidR="00A73A9F" w:rsidRPr="00D6676A" w:rsidRDefault="00A73A9F" w:rsidP="00773960">
            <w:pPr>
              <w:pStyle w:val="1"/>
              <w:rPr>
                <w:b/>
                <w:sz w:val="24"/>
                <w:szCs w:val="24"/>
              </w:rPr>
            </w:pPr>
            <w:r w:rsidRPr="00D6676A">
              <w:rPr>
                <w:b/>
                <w:sz w:val="24"/>
                <w:szCs w:val="24"/>
              </w:rPr>
              <w:t>уровень реагирования</w:t>
            </w:r>
          </w:p>
        </w:tc>
        <w:tc>
          <w:tcPr>
            <w:tcW w:w="900" w:type="pct"/>
          </w:tcPr>
          <w:p w:rsidR="00A73A9F" w:rsidRPr="00D6676A" w:rsidRDefault="00A73A9F" w:rsidP="00773960">
            <w:pPr>
              <w:pStyle w:val="1"/>
              <w:rPr>
                <w:b/>
                <w:sz w:val="24"/>
                <w:szCs w:val="24"/>
              </w:rPr>
            </w:pPr>
            <w:r w:rsidRPr="00D6676A">
              <w:rPr>
                <w:b/>
                <w:sz w:val="24"/>
                <w:szCs w:val="24"/>
              </w:rPr>
              <w:t>примечание</w:t>
            </w:r>
          </w:p>
        </w:tc>
      </w:tr>
      <w:tr w:rsidR="00A73A9F" w:rsidRPr="00D6676A" w:rsidTr="00773960">
        <w:tc>
          <w:tcPr>
            <w:tcW w:w="903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остановка котельной</w:t>
            </w:r>
          </w:p>
        </w:tc>
        <w:tc>
          <w:tcPr>
            <w:tcW w:w="1098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прекращение подачи электроэнергии</w:t>
            </w:r>
          </w:p>
        </w:tc>
        <w:tc>
          <w:tcPr>
            <w:tcW w:w="1254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 xml:space="preserve">прекращение циркуляции воды в систему отопления, потребителей, понижение температуры  в зданиях, </w:t>
            </w:r>
            <w:r w:rsidRPr="00D6676A">
              <w:rPr>
                <w:sz w:val="24"/>
                <w:szCs w:val="24"/>
              </w:rPr>
              <w:lastRenderedPageBreak/>
              <w:t>размораживание тепловых сетей и отопительных батарей</w:t>
            </w:r>
          </w:p>
        </w:tc>
        <w:tc>
          <w:tcPr>
            <w:tcW w:w="846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lastRenderedPageBreak/>
              <w:t>местный</w:t>
            </w:r>
          </w:p>
        </w:tc>
        <w:tc>
          <w:tcPr>
            <w:tcW w:w="900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</w:p>
        </w:tc>
      </w:tr>
      <w:tr w:rsidR="00A73A9F" w:rsidRPr="00D6676A" w:rsidTr="00773960">
        <w:tc>
          <w:tcPr>
            <w:tcW w:w="903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lastRenderedPageBreak/>
              <w:t>остановка котельной</w:t>
            </w:r>
          </w:p>
        </w:tc>
        <w:tc>
          <w:tcPr>
            <w:tcW w:w="1098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прекращение подачи топлива</w:t>
            </w:r>
          </w:p>
        </w:tc>
        <w:tc>
          <w:tcPr>
            <w:tcW w:w="1254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прекращение подачи  горячей воды в систему отопления  потребителей, понижение температуры в зданиях</w:t>
            </w:r>
          </w:p>
        </w:tc>
        <w:tc>
          <w:tcPr>
            <w:tcW w:w="846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объектовый</w:t>
            </w:r>
          </w:p>
        </w:tc>
        <w:tc>
          <w:tcPr>
            <w:tcW w:w="900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</w:p>
        </w:tc>
      </w:tr>
      <w:tr w:rsidR="00A73A9F" w:rsidRPr="00D6676A" w:rsidTr="00773960">
        <w:tc>
          <w:tcPr>
            <w:tcW w:w="903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прорыв тепловых сетей</w:t>
            </w:r>
          </w:p>
        </w:tc>
        <w:tc>
          <w:tcPr>
            <w:tcW w:w="1098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износ тепловых сетей, гидродинамические удары</w:t>
            </w:r>
          </w:p>
        </w:tc>
        <w:tc>
          <w:tcPr>
            <w:tcW w:w="1254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прекращение подачи горячей воды в систему отопления потребителей, понижение температуры в зданиях, размораживание тепловых сетей и отопительных батарей</w:t>
            </w:r>
          </w:p>
        </w:tc>
        <w:tc>
          <w:tcPr>
            <w:tcW w:w="846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  <w:r w:rsidRPr="00D6676A">
              <w:rPr>
                <w:sz w:val="24"/>
                <w:szCs w:val="24"/>
              </w:rPr>
              <w:t>объектовый</w:t>
            </w:r>
          </w:p>
        </w:tc>
        <w:tc>
          <w:tcPr>
            <w:tcW w:w="900" w:type="pct"/>
          </w:tcPr>
          <w:p w:rsidR="00A73A9F" w:rsidRPr="00D6676A" w:rsidRDefault="00A73A9F" w:rsidP="00773960">
            <w:pPr>
              <w:pStyle w:val="1"/>
              <w:rPr>
                <w:sz w:val="24"/>
                <w:szCs w:val="24"/>
              </w:rPr>
            </w:pPr>
          </w:p>
        </w:tc>
      </w:tr>
    </w:tbl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Наиболее вероятными причинами возникновения аварий и сбоев в работе могут послужить: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-перебои в подаче электроэнергии;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-износ оборудования;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-неблагоприятные погодно-климатические явления;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-человеческий фактор.</w:t>
      </w:r>
    </w:p>
    <w:p w:rsidR="00A73A9F" w:rsidRPr="00D6676A" w:rsidRDefault="00A73A9F" w:rsidP="00A73A9F">
      <w:pPr>
        <w:pStyle w:val="1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>Организация управления ликвидацией аварий на тепловых сетях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координацию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безопасности, на объектовом уровн</w:t>
      </w:r>
      <w:proofErr w:type="gramStart"/>
      <w:r w:rsidRPr="00D6676A">
        <w:rPr>
          <w:sz w:val="24"/>
          <w:szCs w:val="24"/>
        </w:rPr>
        <w:t>е-</w:t>
      </w:r>
      <w:proofErr w:type="gramEnd"/>
      <w:r w:rsidRPr="00D6676A">
        <w:rPr>
          <w:sz w:val="24"/>
          <w:szCs w:val="24"/>
        </w:rPr>
        <w:t xml:space="preserve"> руководитель организации, осуществляющий эксплуатацию объекта.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>Силы и средства для ликвидации аварий на тепловых сетях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 xml:space="preserve">В режиме повседневной деятельности на объектах </w:t>
      </w:r>
      <w:proofErr w:type="spellStart"/>
      <w:r w:rsidRPr="00D6676A">
        <w:rPr>
          <w:sz w:val="24"/>
          <w:szCs w:val="24"/>
        </w:rPr>
        <w:t>энергоснабжающих</w:t>
      </w:r>
      <w:proofErr w:type="spellEnd"/>
      <w:r w:rsidRPr="00D6676A">
        <w:rPr>
          <w:sz w:val="24"/>
          <w:szCs w:val="24"/>
        </w:rPr>
        <w:t xml:space="preserve"> организаций осуществляется дежурство диспетчера.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Время готовности к работе по ликвидации аварии- 45 минут.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>При крупномасштабных авариях, со сроком ликвидации более 12 часов, вызываются аварийные бригады.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b/>
          <w:sz w:val="24"/>
          <w:szCs w:val="24"/>
        </w:rPr>
      </w:pPr>
      <w:r w:rsidRPr="00D6676A">
        <w:rPr>
          <w:b/>
          <w:sz w:val="24"/>
          <w:szCs w:val="24"/>
        </w:rPr>
        <w:t>Порядок действий по ликвидации аварий на тепловых сетях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lastRenderedPageBreak/>
        <w:t xml:space="preserve">В ЗАВИСИМОСТИ ОТ ВИДА И МАСШТАБА АВАРИИ НА ТЕПЛОВЫХ СЕТЯХ ПРИНИМАЮТСЯ НЕОТЛОЖНЫЕ МЕРЫ ПО ПРОВЕДЕНИЮ </w:t>
      </w:r>
      <w:proofErr w:type="gramStart"/>
      <w:r w:rsidRPr="00D6676A">
        <w:rPr>
          <w:sz w:val="24"/>
          <w:szCs w:val="24"/>
        </w:rPr>
        <w:t>РЕМОНТНО- ВОССТАНОВИТЕЛЬНЫХ</w:t>
      </w:r>
      <w:proofErr w:type="gramEnd"/>
      <w:r w:rsidRPr="00D6676A">
        <w:rPr>
          <w:sz w:val="24"/>
          <w:szCs w:val="24"/>
        </w:rPr>
        <w:t xml:space="preserve"> РАБОТ И ДРУГИХ РАБОТ ПО НЕДОПУЩЕНИЮ РАЗМОРАЖИВАНИЯ СИСТЕМЫ ТЕПЛОСНАБЖЕНИЯ И СКОРЕЙШУЮ ПОДАЧУ ТЕПЛА В ЗДАНИЕ.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 xml:space="preserve">Планирование и организацию </w:t>
      </w:r>
      <w:proofErr w:type="spellStart"/>
      <w:proofErr w:type="gramStart"/>
      <w:r w:rsidRPr="00D6676A">
        <w:rPr>
          <w:sz w:val="24"/>
          <w:szCs w:val="24"/>
        </w:rPr>
        <w:t>ремонтно</w:t>
      </w:r>
      <w:proofErr w:type="spellEnd"/>
      <w:r w:rsidRPr="00D6676A">
        <w:rPr>
          <w:sz w:val="24"/>
          <w:szCs w:val="24"/>
        </w:rPr>
        <w:t>- восстановительных</w:t>
      </w:r>
      <w:proofErr w:type="gramEnd"/>
      <w:r w:rsidRPr="00D6676A">
        <w:rPr>
          <w:sz w:val="24"/>
          <w:szCs w:val="24"/>
        </w:rPr>
        <w:t xml:space="preserve"> работ на тепловых сетях осуществляет руководитель организации, осуществляющий эксплуатацию объекта.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Работы проводятся на основании нормативных и распорядительных документов, оформленных организатором работ.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К работам привлекаются аварийно-восстановительные бригады, специальная техника и оборудование организаций, в ведении которых  находятся объекты, в круглосуточном режиме, посменно.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О причинах аварий, масштабах и возможных последствиях, планируемых сроках ремонтно-восстановительных работ, привлекаемых силах и средствах, руководитель работ информирует не позднее 20 минут с момента происшествия единую диспетчерскую службу, администрацию поселения.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  <w:r w:rsidRPr="00D6676A">
        <w:rPr>
          <w:sz w:val="24"/>
          <w:szCs w:val="24"/>
        </w:rPr>
        <w:tab/>
        <w:t>В случае привлечения дополнительных сил и сре</w:t>
      </w:r>
      <w:proofErr w:type="gramStart"/>
      <w:r w:rsidRPr="00D6676A">
        <w:rPr>
          <w:sz w:val="24"/>
          <w:szCs w:val="24"/>
        </w:rPr>
        <w:t>дств к р</w:t>
      </w:r>
      <w:proofErr w:type="gramEnd"/>
      <w:r w:rsidRPr="00D6676A">
        <w:rPr>
          <w:sz w:val="24"/>
          <w:szCs w:val="24"/>
        </w:rPr>
        <w:t>аботам, руководитель работ докладывает в ЕДДС и в администрацию поселения.</w:t>
      </w: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Pr="00D6676A" w:rsidRDefault="00A73A9F" w:rsidP="00A73A9F">
      <w:pPr>
        <w:pStyle w:val="1"/>
        <w:rPr>
          <w:sz w:val="24"/>
          <w:szCs w:val="24"/>
        </w:rPr>
      </w:pPr>
    </w:p>
    <w:p w:rsidR="00A73A9F" w:rsidRDefault="00A73A9F" w:rsidP="00A73A9F">
      <w:pPr>
        <w:pStyle w:val="1"/>
        <w:rPr>
          <w:sz w:val="24"/>
          <w:szCs w:val="24"/>
        </w:rPr>
      </w:pPr>
    </w:p>
    <w:p w:rsidR="00A73A9F" w:rsidRDefault="00A73A9F" w:rsidP="00A73A9F">
      <w:pPr>
        <w:pStyle w:val="1"/>
        <w:rPr>
          <w:sz w:val="24"/>
          <w:szCs w:val="24"/>
        </w:rPr>
      </w:pPr>
    </w:p>
    <w:p w:rsidR="00A73A9F" w:rsidRDefault="00A73A9F" w:rsidP="00A73A9F">
      <w:pPr>
        <w:pStyle w:val="1"/>
        <w:rPr>
          <w:sz w:val="24"/>
          <w:szCs w:val="24"/>
        </w:rPr>
      </w:pPr>
    </w:p>
    <w:p w:rsidR="00933CFA" w:rsidRDefault="00933CFA"/>
    <w:sectPr w:rsidR="0093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73A9F"/>
    <w:rsid w:val="00933CFA"/>
    <w:rsid w:val="00A7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aliases w:val="Table Grid Report"/>
    <w:basedOn w:val="a1"/>
    <w:rsid w:val="00A73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3A9F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4836</Characters>
  <Application>Microsoft Office Word</Application>
  <DocSecurity>0</DocSecurity>
  <Lines>40</Lines>
  <Paragraphs>11</Paragraphs>
  <ScaleCrop>false</ScaleCrop>
  <Company>1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2019-07-11T09:04:00Z</dcterms:created>
  <dcterms:modified xsi:type="dcterms:W3CDTF">2019-07-11T09:05:00Z</dcterms:modified>
</cp:coreProperties>
</file>