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5A" w:rsidRDefault="00D40A5A" w:rsidP="006812DD">
      <w:pPr>
        <w:pStyle w:val="ConsPlusTitle"/>
        <w:widowControl/>
        <w:jc w:val="center"/>
        <w:outlineLvl w:val="0"/>
      </w:pPr>
      <w:r>
        <w:t>ПРОЕКТ</w:t>
      </w:r>
    </w:p>
    <w:p w:rsidR="006812DD" w:rsidRDefault="006812DD" w:rsidP="006812DD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6812DD" w:rsidRPr="00FF7D62" w:rsidRDefault="006812DD" w:rsidP="006812DD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6812DD" w:rsidRDefault="006812DD" w:rsidP="006812DD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6812DD" w:rsidRPr="00FF7D62" w:rsidRDefault="006812DD" w:rsidP="006812DD">
      <w:pPr>
        <w:pStyle w:val="ConsPlusTitle"/>
        <w:widowControl/>
        <w:jc w:val="center"/>
        <w:outlineLvl w:val="0"/>
      </w:pPr>
    </w:p>
    <w:p w:rsidR="006812DD" w:rsidRPr="003F4199" w:rsidRDefault="006812DD" w:rsidP="006812D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6812DD" w:rsidRPr="00282F47" w:rsidRDefault="006812DD" w:rsidP="006812DD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6812DD" w:rsidRPr="00617869" w:rsidRDefault="00D40A5A" w:rsidP="006812DD">
      <w:pPr>
        <w:pStyle w:val="ConsPlusTitle"/>
        <w:widowControl/>
        <w:jc w:val="both"/>
      </w:pPr>
      <w:r>
        <w:t xml:space="preserve">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№ </w:t>
      </w:r>
    </w:p>
    <w:p w:rsidR="006812DD" w:rsidRDefault="006812DD" w:rsidP="006812DD">
      <w:pPr>
        <w:pStyle w:val="ConsPlusTitle"/>
        <w:widowControl/>
        <w:jc w:val="center"/>
      </w:pPr>
      <w:r>
        <w:t>п. Гостовский</w:t>
      </w:r>
    </w:p>
    <w:p w:rsidR="006812DD" w:rsidRDefault="006812DD" w:rsidP="006812DD">
      <w:pPr>
        <w:pStyle w:val="ConsPlusTitle"/>
        <w:widowControl/>
        <w:jc w:val="center"/>
      </w:pPr>
    </w:p>
    <w:p w:rsidR="006812DD" w:rsidRPr="00CF281A" w:rsidRDefault="006812DD" w:rsidP="006812DD">
      <w:pPr>
        <w:pStyle w:val="ConsPlusTitle"/>
        <w:widowControl/>
        <w:jc w:val="center"/>
      </w:pPr>
      <w:r w:rsidRPr="00CF281A">
        <w:t>Об утверждении муниципальной программы «</w:t>
      </w:r>
      <w:r>
        <w:t xml:space="preserve"> Содействие занятости населения Гостовского сельского поселения Шабалинского района Кировской области на 2018-2020 годы»</w:t>
      </w:r>
    </w:p>
    <w:p w:rsidR="006812DD" w:rsidRDefault="006812DD" w:rsidP="006812DD">
      <w:pPr>
        <w:rPr>
          <w:b/>
        </w:rPr>
      </w:pPr>
    </w:p>
    <w:p w:rsidR="006812DD" w:rsidRPr="00617869" w:rsidRDefault="006812DD" w:rsidP="00681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40"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  Федеральным  З</w:t>
      </w:r>
      <w:r w:rsidRPr="00617869">
        <w:rPr>
          <w:rFonts w:ascii="Times New Roman" w:hAnsi="Times New Roman" w:cs="Times New Roman"/>
          <w:sz w:val="24"/>
          <w:szCs w:val="24"/>
        </w:rPr>
        <w:t xml:space="preserve">акона от 06.10.2003 года  № 131 - 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Гостовское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повышения занятости и социальной защиты от безработицы населения Гостовского сельского поселения . обеспечения социальной поддержки безработных граждан муниципального образования Гостовское сельское поселение Шабалинского района Кировской области</w:t>
      </w:r>
      <w:r w:rsidRPr="00617869">
        <w:rPr>
          <w:rFonts w:ascii="Times New Roman" w:hAnsi="Times New Roman" w:cs="Times New Roman"/>
          <w:sz w:val="24"/>
          <w:szCs w:val="24"/>
        </w:rPr>
        <w:t xml:space="preserve"> администрация Гостовского сельского поселения ПОСТАНОВЛЯЕТ:</w:t>
      </w:r>
    </w:p>
    <w:p w:rsidR="006812DD" w:rsidRPr="00617869" w:rsidRDefault="006812DD" w:rsidP="006812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</w:t>
      </w:r>
      <w:r w:rsidRPr="00617869">
        <w:rPr>
          <w:rFonts w:ascii="Times New Roman" w:hAnsi="Times New Roman" w:cs="Times New Roman"/>
          <w:sz w:val="24"/>
          <w:szCs w:val="24"/>
        </w:rPr>
        <w:t>рограмму «</w:t>
      </w:r>
      <w:r>
        <w:rPr>
          <w:rFonts w:ascii="Times New Roman" w:hAnsi="Times New Roman" w:cs="Times New Roman"/>
          <w:sz w:val="24"/>
          <w:szCs w:val="24"/>
        </w:rPr>
        <w:t xml:space="preserve"> Содействие занятости населения Гостовского сельского поселения Шабалинского района Кировской области на 2018-2020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6178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6812DD" w:rsidRPr="00617869" w:rsidRDefault="006812DD" w:rsidP="006812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Предусмотреть в бюджете Гостовского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Pr="00617869">
        <w:rPr>
          <w:rFonts w:ascii="Times New Roman" w:hAnsi="Times New Roman" w:cs="Times New Roman"/>
          <w:sz w:val="24"/>
          <w:szCs w:val="24"/>
        </w:rPr>
        <w:t xml:space="preserve"> выделение финансовых сре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6812DD" w:rsidRPr="00617869" w:rsidRDefault="006812DD" w:rsidP="006812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 администрации Гостовского сельского поселения Филиппову Л.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6812DD" w:rsidRPr="00617869" w:rsidRDefault="006812DD" w:rsidP="006812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6812DD" w:rsidRPr="00617869" w:rsidRDefault="006812DD" w:rsidP="006812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617869" w:rsidRDefault="006812DD" w:rsidP="006812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617869" w:rsidRDefault="006812DD" w:rsidP="006812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812DD" w:rsidRDefault="006812DD" w:rsidP="006812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7869">
        <w:rPr>
          <w:rFonts w:ascii="Times New Roman" w:hAnsi="Times New Roman" w:cs="Times New Roman"/>
          <w:sz w:val="24"/>
          <w:szCs w:val="24"/>
        </w:rPr>
        <w:t>Л.А.Сивкова</w:t>
      </w:r>
    </w:p>
    <w:p w:rsidR="006812DD" w:rsidRPr="001C3963" w:rsidRDefault="006812DD" w:rsidP="006812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от</w:t>
      </w:r>
      <w:r w:rsidR="00D40A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2017                  </w:t>
      </w:r>
      <w:r w:rsidRPr="00617869">
        <w:rPr>
          <w:rFonts w:ascii="Times New Roman" w:hAnsi="Times New Roman" w:cs="Times New Roman"/>
          <w:sz w:val="24"/>
          <w:szCs w:val="24"/>
        </w:rPr>
        <w:t xml:space="preserve"> № 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617869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869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СОДЕЙСТВИЕ ЗАНЯТОСТИ НАСЕЛЕНИЯ ГОСТОВСКОГО СЕЛЬСКОГО ПОСЕЛЕНИЯ ШАБАЛИНСКОГО РАЙОНА КИРОВСКОЙ ОБЛАСТИ НА 2018-2020 ГОДЫ»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1C3963" w:rsidRDefault="006812DD" w:rsidP="006812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3963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tbl>
      <w:tblPr>
        <w:tblStyle w:val="a4"/>
        <w:tblW w:w="10349" w:type="dxa"/>
        <w:tblLayout w:type="fixed"/>
        <w:tblLook w:val="04A0"/>
      </w:tblPr>
      <w:tblGrid>
        <w:gridCol w:w="2376"/>
        <w:gridCol w:w="38"/>
        <w:gridCol w:w="7759"/>
        <w:gridCol w:w="176"/>
      </w:tblGrid>
      <w:tr w:rsidR="006812DD" w:rsidRPr="00617869" w:rsidTr="002670BC">
        <w:trPr>
          <w:trHeight w:val="800"/>
        </w:trPr>
        <w:tc>
          <w:tcPr>
            <w:tcW w:w="2414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5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Содействие занятости населения Гостовского сельского поселения Шабалинского района Кировской области на 2018 -2020 годы»</w:t>
            </w:r>
          </w:p>
        </w:tc>
      </w:tr>
      <w:tr w:rsidR="006812DD" w:rsidRPr="00617869" w:rsidTr="002670BC">
        <w:trPr>
          <w:trHeight w:val="1200"/>
        </w:trPr>
        <w:tc>
          <w:tcPr>
            <w:tcW w:w="2414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5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 Закон  Российской Федерации от 19.04.1991 № 1032 -1 « О занятости населения в  Российской Федерации»</w:t>
            </w:r>
          </w:p>
        </w:tc>
      </w:tr>
      <w:tr w:rsidR="006812DD" w:rsidRPr="00617869" w:rsidTr="002670BC">
        <w:trPr>
          <w:trHeight w:val="908"/>
        </w:trPr>
        <w:tc>
          <w:tcPr>
            <w:tcW w:w="2414" w:type="dxa"/>
            <w:gridSpan w:val="2"/>
          </w:tcPr>
          <w:p w:rsidR="006812DD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</w:t>
            </w:r>
          </w:p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17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35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 Шабалинского района Кировской области ( 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Гостовского сельского поселения)</w:t>
            </w:r>
            <w:r w:rsidRPr="00617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6812DD" w:rsidRPr="00617869" w:rsidTr="002670BC">
        <w:trPr>
          <w:trHeight w:val="669"/>
        </w:trPr>
        <w:tc>
          <w:tcPr>
            <w:tcW w:w="2414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935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6812DD" w:rsidRPr="00617869" w:rsidTr="002670BC">
        <w:trPr>
          <w:trHeight w:val="800"/>
        </w:trPr>
        <w:tc>
          <w:tcPr>
            <w:tcW w:w="2414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7935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в области содействия занятости населения</w:t>
            </w:r>
          </w:p>
        </w:tc>
      </w:tr>
      <w:tr w:rsidR="006812DD" w:rsidRPr="00617869" w:rsidTr="002670BC">
        <w:trPr>
          <w:trHeight w:val="800"/>
        </w:trPr>
        <w:tc>
          <w:tcPr>
            <w:tcW w:w="2414" w:type="dxa"/>
            <w:gridSpan w:val="2"/>
          </w:tcPr>
          <w:p w:rsidR="006812DD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5" w:type="dxa"/>
            <w:gridSpan w:val="2"/>
          </w:tcPr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занятости и социальная защита от безработицы населения сельского поселения;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безработных граждан;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реализуемых мер активной политики содействия занятости населения, временное трудоустройство несовершеннолетних граждан в возрасте от 14 до 18 лет в свободное от учебы время;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усилий всех заинтересованных сторон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эффективной занятости населения территории поселения</w:t>
            </w:r>
            <w:proofErr w:type="gramEnd"/>
          </w:p>
        </w:tc>
      </w:tr>
      <w:tr w:rsidR="006812DD" w:rsidRPr="00617869" w:rsidTr="002670BC">
        <w:trPr>
          <w:trHeight w:val="100"/>
        </w:trPr>
        <w:tc>
          <w:tcPr>
            <w:tcW w:w="2414" w:type="dxa"/>
            <w:gridSpan w:val="2"/>
          </w:tcPr>
          <w:p w:rsidR="006812DD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индикаторы</w:t>
            </w:r>
          </w:p>
        </w:tc>
        <w:tc>
          <w:tcPr>
            <w:tcW w:w="7935" w:type="dxa"/>
            <w:gridSpan w:val="2"/>
          </w:tcPr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 на общественные работы;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граждан в возрасте от 14 до 18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временным трудоустройством в свободное от учебы время.</w:t>
            </w:r>
          </w:p>
        </w:tc>
      </w:tr>
      <w:tr w:rsidR="006812DD" w:rsidTr="002670BC">
        <w:trPr>
          <w:gridAfter w:val="1"/>
          <w:wAfter w:w="176" w:type="dxa"/>
        </w:trPr>
        <w:tc>
          <w:tcPr>
            <w:tcW w:w="2376" w:type="dxa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797" w:type="dxa"/>
            <w:gridSpan w:val="2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</w:tr>
      <w:tr w:rsidR="006812DD" w:rsidTr="002670BC">
        <w:trPr>
          <w:gridAfter w:val="1"/>
          <w:wAfter w:w="176" w:type="dxa"/>
        </w:trPr>
        <w:tc>
          <w:tcPr>
            <w:tcW w:w="2376" w:type="dxa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797" w:type="dxa"/>
            <w:gridSpan w:val="2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6812DD" w:rsidTr="002670BC">
        <w:trPr>
          <w:gridAfter w:val="1"/>
          <w:wAfter w:w="176" w:type="dxa"/>
        </w:trPr>
        <w:tc>
          <w:tcPr>
            <w:tcW w:w="2376" w:type="dxa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797" w:type="dxa"/>
            <w:gridSpan w:val="2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Гостовского сельского поселения</w:t>
            </w:r>
          </w:p>
        </w:tc>
      </w:tr>
      <w:tr w:rsidR="006812DD" w:rsidTr="002670BC">
        <w:trPr>
          <w:gridAfter w:val="1"/>
          <w:wAfter w:w="176" w:type="dxa"/>
        </w:trPr>
        <w:tc>
          <w:tcPr>
            <w:tcW w:w="2376" w:type="dxa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7797" w:type="dxa"/>
            <w:gridSpan w:val="2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исполнением Программы осуществляет Администрация Гостовского сельского поселения</w:t>
            </w:r>
          </w:p>
        </w:tc>
      </w:tr>
    </w:tbl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 содействия занятости населения Гостовского сельского поселения Шабалинского района Кировской области на 2018-2020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программа) разработана в соответствии с Законом РФ « О занятости населения в Российской Федерации» от 19.04.1991 № 1032-1 в редакции Федерального закона  от 27.12.2009 № 367-ФЗ. Постановлением Правительства Кировской области от 20.03.2012 № 144/123 « О разработке, реализации и оценке эффективности реализации государственных программ Кировской области» и распоряжением Правительства Кировской области от 19. 06.2012 № 180 « Об утверждении перечня государственных программ Кировской области».</w:t>
      </w: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Мероприятия программы соответствуют основным направлениям политики занятости в  России, отраженных в проектах концепции социально-экономического развития Российской Федерации до 2020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программой социально-экономического развития муниципального образования Гостовское сельское поселение Шабалинского района Кировской области.</w:t>
      </w: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 ориентирована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занятости населения на основе временных и общественных работ;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Преимущественную поддержку безработных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испытывающих серьезные трудности при самостоятельном поиске работы, особенно инвалидов, несовершеннолетних граждан в возрасте от 14 до 18 лет;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длительной безработицы.</w:t>
      </w:r>
    </w:p>
    <w:p w:rsidR="006812DD" w:rsidRPr="00502C14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реализации данной программы являются мероприятия по основным направлениям содействия занятости населения с учетом местных условий. Финансирование программы будет осуществляться из средств местного бюджета, службы занятости Шабалинского района. Основными участниками программы являются ищущие работу и безработные граждане, органы муниципальной власти.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6812DD" w:rsidRPr="008223DA" w:rsidRDefault="006812DD" w:rsidP="006812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3D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12DD" w:rsidRPr="008223DA" w:rsidRDefault="006812DD" w:rsidP="006812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3DA">
        <w:rPr>
          <w:rFonts w:ascii="Times New Roman" w:hAnsi="Times New Roman" w:cs="Times New Roman"/>
          <w:b/>
          <w:sz w:val="24"/>
          <w:szCs w:val="24"/>
        </w:rPr>
        <w:t>Объект, предмет регулирования и сфера действия муниципальной программы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 – граждане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ищущие работу, в том числе , зарегистрированные в качестве безработных; несовершеннолетние граждане в возрасте от 14 до 18 лет; работодатели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регулирования – занятость населения.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действия – социальная.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сферы действия муниципальной программы 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Гостовского  сельского поселения на 01.01.2017 составила 1145 человек.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 центр занятости населения обратились за содействием в поиске подходящей работы 5 жителей Гостовского сельского поселения. 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4. Цели и 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 задачи  муниципальной программы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содействие занятости населения и защита от безработицы. </w:t>
      </w:r>
      <w:r w:rsidRPr="0061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 определяются ее основной целью и заключаются в следующем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социальной поддержки безработных граждан;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прав граждан на получение государственных услуг в области содействия занятости населения и повышения доступности государственных услуг в области содействия занятости населения: организация общественных работ;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общественных работ;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реализуемых мер активной политики содействия занятости населения, то есть временное трудоустройство несовершеннолетних граждан в возрасте от 14 до 18 лет в свободное от учебы время;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подростков к рынку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 ими навыков трудоустройства;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приобретении трудовых навыков молодежи, начинающей трудовую деятельность;</w:t>
      </w:r>
    </w:p>
    <w:p w:rsidR="006812DD" w:rsidRPr="00BD1AEE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несовершеннолетним в возрасте от 14 до 18 лет возможности получения дохода.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5.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течение 2017-2019 годы. </w:t>
      </w:r>
    </w:p>
    <w:p w:rsidR="006812DD" w:rsidRPr="00F7390B" w:rsidRDefault="006812DD" w:rsidP="006812D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6.</w:t>
      </w:r>
      <w:r w:rsidRPr="00F7390B">
        <w:rPr>
          <w:rFonts w:ascii="Times New Roman" w:hAnsi="Times New Roman" w:cs="Times New Roman"/>
          <w:b/>
          <w:sz w:val="24"/>
          <w:szCs w:val="24"/>
        </w:rPr>
        <w:t>Ресурсное и технико-экономическое обоснование целевой программы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внесет существенный вклад в социально-экономическое развитие территории Гостовского сельского поселения.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Одним из источников финансирования программы являются средства местного бюджета Гостовского сельского поселения. Объемы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на реализацию Программы, уточняются при разработке проекта бюджета на соответствующий год с учетом возможностей бюджета муниципального образования Гостовское сельское поселение</w:t>
      </w: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Существующие риски при реализации программы являются  минимальными с учетом низкой вероятности их широкомасштабного проявления.</w:t>
      </w: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Источниками финансирования мероприятий программы являются средства местного бюджета муниципального образования Гостовское сельское поселение.</w:t>
      </w: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Общий объем финансовых затрат на реализацию мероприятий программы в 2018-2020 годов составит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508B">
        <w:rPr>
          <w:rFonts w:ascii="Times New Roman" w:hAnsi="Times New Roman" w:cs="Times New Roman"/>
          <w:sz w:val="24"/>
          <w:szCs w:val="24"/>
        </w:rPr>
        <w:t>в 2018 году – 5,0 тыс. руб.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5,0 тыс. руб.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5,0 тыс. руб.</w:t>
      </w:r>
    </w:p>
    <w:p w:rsidR="006812DD" w:rsidRPr="00B6508B" w:rsidRDefault="006812DD" w:rsidP="006812D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взаимодействия органов местного самоуправления муниципального образования Гостовского сельского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Государственным учреждением Центр занятости населения Шабалинского района может быть осуществлено частичное или полное финансирование расходов на оплату труда несовершеннолетних граждан в возрасте от 14 до 18 лет за счет средств Государственного учреждения Центр занятости населения. Порядок взаимодействия и условия возмещения расходов отражаются в заключаемых договорах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соглашениях).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7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с указанием сроков и результатов их реализации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исполнителей, объемов финансирования по годам</w:t>
      </w:r>
    </w:p>
    <w:tbl>
      <w:tblPr>
        <w:tblStyle w:val="a4"/>
        <w:tblW w:w="5000" w:type="pct"/>
        <w:tblLook w:val="04A0"/>
      </w:tblPr>
      <w:tblGrid>
        <w:gridCol w:w="2753"/>
        <w:gridCol w:w="3409"/>
        <w:gridCol w:w="1137"/>
        <w:gridCol w:w="1137"/>
        <w:gridCol w:w="1135"/>
      </w:tblGrid>
      <w:tr w:rsidR="006812DD" w:rsidRPr="00EE1C8A" w:rsidTr="002670BC">
        <w:tc>
          <w:tcPr>
            <w:tcW w:w="1438" w:type="pct"/>
            <w:vMerge w:val="restar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1" w:type="pct"/>
            <w:vMerge w:val="restar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Бюджетополучатель</w:t>
            </w:r>
          </w:p>
        </w:tc>
        <w:tc>
          <w:tcPr>
            <w:tcW w:w="1781" w:type="pct"/>
            <w:gridSpan w:val="3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 xml:space="preserve">Финансирование  </w:t>
            </w:r>
            <w:proofErr w:type="gramStart"/>
            <w:r w:rsidRPr="00EE1C8A">
              <w:rPr>
                <w:sz w:val="24"/>
                <w:szCs w:val="24"/>
              </w:rPr>
              <w:t xml:space="preserve">( </w:t>
            </w:r>
            <w:proofErr w:type="gramEnd"/>
            <w:r w:rsidRPr="00EE1C8A">
              <w:rPr>
                <w:sz w:val="24"/>
                <w:szCs w:val="24"/>
              </w:rPr>
              <w:t>тыс. руб.)</w:t>
            </w:r>
          </w:p>
        </w:tc>
      </w:tr>
      <w:tr w:rsidR="006812DD" w:rsidRPr="00EE1C8A" w:rsidTr="002670BC">
        <w:tc>
          <w:tcPr>
            <w:tcW w:w="1438" w:type="pct"/>
            <w:vMerge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pct"/>
            <w:vMerge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2018</w:t>
            </w:r>
          </w:p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год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2019</w:t>
            </w:r>
          </w:p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год</w:t>
            </w:r>
          </w:p>
        </w:tc>
        <w:tc>
          <w:tcPr>
            <w:tcW w:w="593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2020</w:t>
            </w:r>
          </w:p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год</w:t>
            </w:r>
          </w:p>
        </w:tc>
      </w:tr>
      <w:tr w:rsidR="006812DD" w:rsidRPr="00EE1C8A" w:rsidTr="002670BC">
        <w:tc>
          <w:tcPr>
            <w:tcW w:w="1438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Временное трудоустройство несовершеннолетних  граждан в возрасте от 14 до 18 лет в свободное от учебы время</w:t>
            </w:r>
          </w:p>
        </w:tc>
        <w:tc>
          <w:tcPr>
            <w:tcW w:w="1781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Гостовское сельское поселение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</w:t>
            </w:r>
          </w:p>
        </w:tc>
      </w:tr>
      <w:tr w:rsidR="006812DD" w:rsidRPr="00EE1C8A" w:rsidTr="002670BC">
        <w:tc>
          <w:tcPr>
            <w:tcW w:w="1438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781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Гостовское сельское  поселение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3</w:t>
            </w:r>
          </w:p>
        </w:tc>
      </w:tr>
      <w:tr w:rsidR="006812DD" w:rsidRPr="00EE1C8A" w:rsidTr="002670BC">
        <w:tc>
          <w:tcPr>
            <w:tcW w:w="1438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ВСЕГО</w:t>
            </w:r>
          </w:p>
        </w:tc>
        <w:tc>
          <w:tcPr>
            <w:tcW w:w="1781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5</w:t>
            </w:r>
          </w:p>
        </w:tc>
        <w:tc>
          <w:tcPr>
            <w:tcW w:w="593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5</w:t>
            </w:r>
          </w:p>
        </w:tc>
      </w:tr>
    </w:tbl>
    <w:p w:rsidR="006812DD" w:rsidRPr="00EE1C8A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4835FA" w:rsidRDefault="006812DD" w:rsidP="006812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Программы является Администрация Гостовского сельского поселения. Реализация мероприятий осуществляется исполнителями Программы – Администрацией Гостовского сельского поселения в соответствии с перечнем мероприятий и сроками их реализации.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отдельным мероприятиям программы исполнителями программы разрабатываются и принимаются локальные нормативные акты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положения о конкурсах, порядки реализации мероприятий), разрабатываются и реализуются конкретные планы действий, заключаются необходимые договоры ( контракты, соглашения) в соответствии с законодательством.   </w:t>
      </w:r>
    </w:p>
    <w:p w:rsidR="006812DD" w:rsidRPr="004B271A" w:rsidRDefault="006812DD" w:rsidP="006812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4B271A">
        <w:rPr>
          <w:rFonts w:ascii="Times New Roman" w:hAnsi="Times New Roman" w:cs="Times New Roman"/>
          <w:sz w:val="24"/>
          <w:szCs w:val="24"/>
        </w:rPr>
        <w:t xml:space="preserve">               Система мероприятий программы включает в себя:</w:t>
      </w:r>
    </w:p>
    <w:p w:rsidR="006812DD" w:rsidRDefault="006812DD" w:rsidP="006812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населения  и работодателей о положении на рынке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5942A1">
        <w:rPr>
          <w:rFonts w:ascii="Times New Roman" w:hAnsi="Times New Roman" w:cs="Times New Roman"/>
          <w:sz w:val="24"/>
          <w:szCs w:val="24"/>
        </w:rPr>
        <w:t>размещение информационных материалов в печатных СМИ</w:t>
      </w:r>
      <w:proofErr w:type="gramStart"/>
      <w:r w:rsidRPr="005942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2A1">
        <w:rPr>
          <w:rFonts w:ascii="Times New Roman" w:hAnsi="Times New Roman" w:cs="Times New Roman"/>
          <w:sz w:val="24"/>
          <w:szCs w:val="24"/>
        </w:rPr>
        <w:t xml:space="preserve"> в информационных бюллет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2A1">
        <w:rPr>
          <w:rFonts w:ascii="Times New Roman" w:hAnsi="Times New Roman" w:cs="Times New Roman"/>
          <w:sz w:val="24"/>
          <w:szCs w:val="24"/>
        </w:rPr>
        <w:t xml:space="preserve">нях; 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обновление информации на информационных стендах, официальном  Интернет-сайте;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временного трудоустройства несовершеннолетних граждан в возрасте от 14 до 18 лет в свободное от учебы время.</w:t>
      </w:r>
    </w:p>
    <w:p w:rsidR="006812DD" w:rsidRDefault="006812DD" w:rsidP="006812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следующие мероприятия</w:t>
      </w:r>
      <w:proofErr w:type="gramStart"/>
      <w:r w:rsidRPr="00594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об организации временного трудоустройства несовершеннолетних граждан с Центром занятости населения Шабалинского района;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над соблюдением организации временного трудоустройства несовершеннолетних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норм законодательства по охране труда подростков;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общественных работ;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об организации общественных работ с Центром занятости населения Шабалинского района;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видов общественных работ;</w:t>
      </w:r>
    </w:p>
    <w:p w:rsidR="006812DD" w:rsidRPr="0071747B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над соблюдением проведения общественных  и договорных обязательств по ним.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Прогноз ожидаемых результатов реализации  программы 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обеспечить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4"/>
        <w:tblW w:w="5000" w:type="pct"/>
        <w:tblLook w:val="04A0"/>
      </w:tblPr>
      <w:tblGrid>
        <w:gridCol w:w="540"/>
        <w:gridCol w:w="5526"/>
        <w:gridCol w:w="1131"/>
        <w:gridCol w:w="1276"/>
        <w:gridCol w:w="1098"/>
      </w:tblGrid>
      <w:tr w:rsidR="006812DD" w:rsidTr="002670BC">
        <w:tc>
          <w:tcPr>
            <w:tcW w:w="279" w:type="pct"/>
            <w:vMerge w:val="restar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8" w:type="pct"/>
            <w:vMerge w:val="restar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Программы</w:t>
            </w:r>
          </w:p>
        </w:tc>
        <w:tc>
          <w:tcPr>
            <w:tcW w:w="1833" w:type="pct"/>
            <w:gridSpan w:val="3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чел.)</w:t>
            </w:r>
          </w:p>
        </w:tc>
      </w:tr>
      <w:tr w:rsidR="006812DD" w:rsidTr="002670BC">
        <w:tc>
          <w:tcPr>
            <w:tcW w:w="279" w:type="pct"/>
            <w:vMerge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8" w:type="pct"/>
            <w:vMerge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667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574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6812DD" w:rsidTr="002670BC">
        <w:tc>
          <w:tcPr>
            <w:tcW w:w="279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8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трудоустройство </w:t>
            </w:r>
            <w:proofErr w:type="spellStart"/>
            <w:r>
              <w:rPr>
                <w:sz w:val="24"/>
                <w:szCs w:val="24"/>
              </w:rPr>
              <w:t>несовершеннолдетних</w:t>
            </w:r>
            <w:proofErr w:type="spellEnd"/>
            <w:r>
              <w:rPr>
                <w:sz w:val="24"/>
                <w:szCs w:val="24"/>
              </w:rPr>
              <w:t xml:space="preserve"> граждан в возрасте от 14 до 18 лет в свободное от учебы время</w:t>
            </w:r>
          </w:p>
        </w:tc>
        <w:tc>
          <w:tcPr>
            <w:tcW w:w="592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12DD" w:rsidTr="002670BC">
        <w:tc>
          <w:tcPr>
            <w:tcW w:w="279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8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592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7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617869" w:rsidRDefault="006812DD" w:rsidP="006812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9. Организация управления муниципальной программой и контроль над                    ходом ее реализации 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Гостовского сельского поселения осуществляет общее и текущее руководство и контроль за выполнением программы, координирует деятельность участников программы, разрабатывает, в пределах своей компетенции, нормативно-правовые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подготавливают ежегодно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порядке,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</w:t>
      </w: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1E52B6" w:rsidRDefault="001E52B6"/>
    <w:sectPr w:rsidR="001E52B6" w:rsidSect="009F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DDF"/>
    <w:multiLevelType w:val="multilevel"/>
    <w:tmpl w:val="6512E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25E029CC"/>
    <w:multiLevelType w:val="hybridMultilevel"/>
    <w:tmpl w:val="BF128AE2"/>
    <w:lvl w:ilvl="0" w:tplc="9086E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2C4B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3B8173F9"/>
    <w:multiLevelType w:val="hybridMultilevel"/>
    <w:tmpl w:val="2DF0D7E2"/>
    <w:lvl w:ilvl="0" w:tplc="72D4B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812DD"/>
    <w:rsid w:val="001E52B6"/>
    <w:rsid w:val="006812DD"/>
    <w:rsid w:val="009F70D6"/>
    <w:rsid w:val="00D4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1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812DD"/>
    <w:pPr>
      <w:ind w:left="720"/>
      <w:contextualSpacing/>
    </w:pPr>
  </w:style>
  <w:style w:type="table" w:styleId="a4">
    <w:name w:val="Table Grid"/>
    <w:basedOn w:val="a1"/>
    <w:rsid w:val="0068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81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p16">
    <w:name w:val="p16"/>
    <w:basedOn w:val="a"/>
    <w:rsid w:val="0068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10332</Characters>
  <Application>Microsoft Office Word</Application>
  <DocSecurity>0</DocSecurity>
  <Lines>86</Lines>
  <Paragraphs>24</Paragraphs>
  <ScaleCrop>false</ScaleCrop>
  <Company>1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2018-01-18T09:39:00Z</dcterms:created>
  <dcterms:modified xsi:type="dcterms:W3CDTF">2018-01-18T10:18:00Z</dcterms:modified>
</cp:coreProperties>
</file>