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5B" w:rsidRPr="0045045B" w:rsidRDefault="0045045B" w:rsidP="00450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45B">
        <w:rPr>
          <w:rFonts w:ascii="Times New Roman" w:hAnsi="Times New Roman" w:cs="Times New Roman"/>
          <w:b/>
          <w:bCs/>
          <w:sz w:val="24"/>
          <w:szCs w:val="24"/>
        </w:rPr>
        <w:t>АДМИНИСТРАЦИЯ ГОСТОВСКОГО СЕЛЬСКОГО ПОСЕЛЕНИЯ</w:t>
      </w:r>
    </w:p>
    <w:p w:rsidR="0045045B" w:rsidRPr="0045045B" w:rsidRDefault="0045045B" w:rsidP="00450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45B">
        <w:rPr>
          <w:rFonts w:ascii="Times New Roman" w:hAnsi="Times New Roman" w:cs="Times New Roman"/>
          <w:b/>
          <w:bCs/>
          <w:sz w:val="24"/>
          <w:szCs w:val="24"/>
        </w:rPr>
        <w:t>ШАБАЛИНСКОГО РАЙОНА КИРОВСКОЙ ОБЛАСТИ</w:t>
      </w:r>
    </w:p>
    <w:p w:rsidR="0045045B" w:rsidRPr="0045045B" w:rsidRDefault="0045045B" w:rsidP="00450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5B" w:rsidRPr="0045045B" w:rsidRDefault="0045045B" w:rsidP="00450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45B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45045B" w:rsidRPr="0045045B" w:rsidRDefault="0045045B" w:rsidP="00450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4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25 декабря 2015г. №52 </w:t>
      </w:r>
    </w:p>
    <w:p w:rsidR="0045045B" w:rsidRPr="0045045B" w:rsidRDefault="0045045B" w:rsidP="00450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45B">
        <w:rPr>
          <w:rFonts w:ascii="Times New Roman" w:hAnsi="Times New Roman" w:cs="Times New Roman"/>
          <w:b/>
          <w:bCs/>
          <w:sz w:val="24"/>
          <w:szCs w:val="24"/>
        </w:rPr>
        <w:t>п. Гостовский</w:t>
      </w:r>
    </w:p>
    <w:p w:rsidR="0045045B" w:rsidRPr="0045045B" w:rsidRDefault="0045045B" w:rsidP="0045045B">
      <w:pPr>
        <w:rPr>
          <w:rFonts w:ascii="Times New Roman" w:hAnsi="Times New Roman" w:cs="Times New Roman"/>
          <w:b/>
          <w:sz w:val="24"/>
          <w:szCs w:val="24"/>
        </w:rPr>
      </w:pPr>
      <w:r w:rsidRPr="0045045B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составления и ведения бюджетных </w:t>
      </w:r>
      <w:proofErr w:type="gramStart"/>
      <w:r w:rsidRPr="0045045B">
        <w:rPr>
          <w:rFonts w:ascii="Times New Roman" w:hAnsi="Times New Roman" w:cs="Times New Roman"/>
          <w:b/>
          <w:sz w:val="24"/>
          <w:szCs w:val="24"/>
        </w:rPr>
        <w:t>росписей главных распорядителей средств бюджета муниципального образования</w:t>
      </w:r>
      <w:proofErr w:type="gramEnd"/>
      <w:r w:rsidRPr="0045045B">
        <w:rPr>
          <w:rFonts w:ascii="Times New Roman" w:hAnsi="Times New Roman" w:cs="Times New Roman"/>
          <w:b/>
          <w:sz w:val="24"/>
          <w:szCs w:val="24"/>
        </w:rPr>
        <w:t xml:space="preserve"> Гостовское сельское поселение Шабалинского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045B">
        <w:rPr>
          <w:rFonts w:ascii="Times New Roman" w:hAnsi="Times New Roman" w:cs="Times New Roman"/>
          <w:b/>
          <w:sz w:val="24"/>
          <w:szCs w:val="24"/>
        </w:rPr>
        <w:t>района Кировской области (главных администраторов источников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045B"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 муниципального образования Гостовское сельское поселение Шабалинского района Кировской области)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45B">
        <w:rPr>
          <w:rFonts w:ascii="Times New Roman" w:hAnsi="Times New Roman" w:cs="Times New Roman"/>
          <w:b/>
          <w:sz w:val="24"/>
          <w:szCs w:val="24"/>
        </w:rPr>
        <w:t>и внесения изменений в них на 2016 год</w:t>
      </w:r>
    </w:p>
    <w:p w:rsidR="0045045B" w:rsidRPr="0045045B" w:rsidRDefault="0045045B" w:rsidP="004504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решением Гостовской сельской Думы от 19.11.2014 № 18/77 «Об утверждении Положения о бюджетном процессе в муниципальном образовании Гостовское сельское поселение Шабалинского района Кировской области»</w:t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5045B" w:rsidRPr="0045045B" w:rsidRDefault="0045045B" w:rsidP="004504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ab/>
      </w:r>
    </w:p>
    <w:p w:rsidR="0045045B" w:rsidRPr="0045045B" w:rsidRDefault="0045045B" w:rsidP="0045045B">
      <w:pPr>
        <w:pStyle w:val="a3"/>
        <w:numPr>
          <w:ilvl w:val="0"/>
          <w:numId w:val="1"/>
        </w:numPr>
        <w:jc w:val="both"/>
      </w:pPr>
      <w:r w:rsidRPr="0045045B">
        <w:t xml:space="preserve">Утвердить  Порядок составления и ведения бюджетных </w:t>
      </w:r>
      <w:proofErr w:type="gramStart"/>
      <w:r w:rsidRPr="0045045B">
        <w:t>росписей главных распорядителей средств бюджета муниципального образования</w:t>
      </w:r>
      <w:proofErr w:type="gramEnd"/>
      <w:r w:rsidRPr="0045045B">
        <w:t xml:space="preserve"> Гостовское сельское поселение Шабалинского района Кировской области (главных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области) и внесения изменений в них на 2016 год согласно приложению.</w:t>
      </w:r>
    </w:p>
    <w:p w:rsidR="0045045B" w:rsidRPr="0045045B" w:rsidRDefault="0045045B" w:rsidP="0045045B">
      <w:pPr>
        <w:pStyle w:val="a3"/>
        <w:numPr>
          <w:ilvl w:val="0"/>
          <w:numId w:val="1"/>
        </w:numPr>
        <w:jc w:val="both"/>
      </w:pPr>
      <w:r w:rsidRPr="0045045B">
        <w:t>Настоящее распоряжение вступает в силу с 1 января 2016 года и распространяется на правоотношения</w:t>
      </w:r>
      <w:proofErr w:type="gramStart"/>
      <w:r w:rsidRPr="0045045B">
        <w:t xml:space="preserve"> ,</w:t>
      </w:r>
      <w:proofErr w:type="gramEnd"/>
      <w:r w:rsidRPr="0045045B">
        <w:t xml:space="preserve"> возникшие при составлении сводной бюджетной росписи бюджета муниципального образования Гостовское сельское поселение Шабалинского района Кировской области на 2016год.</w:t>
      </w:r>
    </w:p>
    <w:p w:rsidR="0045045B" w:rsidRPr="0045045B" w:rsidRDefault="0045045B" w:rsidP="0045045B">
      <w:pPr>
        <w:pStyle w:val="a3"/>
        <w:numPr>
          <w:ilvl w:val="0"/>
          <w:numId w:val="1"/>
        </w:numPr>
        <w:jc w:val="both"/>
      </w:pPr>
      <w:r w:rsidRPr="0045045B">
        <w:t>Признать утратившим силу с 01 января 2016 года</w:t>
      </w:r>
      <w:proofErr w:type="gramStart"/>
      <w:r w:rsidRPr="0045045B">
        <w:t xml:space="preserve"> :</w:t>
      </w:r>
      <w:proofErr w:type="gramEnd"/>
    </w:p>
    <w:p w:rsidR="0045045B" w:rsidRPr="0045045B" w:rsidRDefault="0045045B" w:rsidP="00450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             Распоряжение администрации Гостовского сельского поселения Шабалинского</w:t>
      </w:r>
    </w:p>
    <w:p w:rsidR="0045045B" w:rsidRP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                 района  Кировской области «</w:t>
      </w:r>
      <w:r w:rsidRPr="00450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45B">
        <w:rPr>
          <w:rFonts w:ascii="Times New Roman" w:hAnsi="Times New Roman" w:cs="Times New Roman"/>
          <w:sz w:val="24"/>
          <w:szCs w:val="24"/>
        </w:rPr>
        <w:t xml:space="preserve">Об утверждении порядка составления и ведения </w:t>
      </w:r>
    </w:p>
    <w:p w:rsidR="0045045B" w:rsidRPr="0045045B" w:rsidRDefault="0045045B" w:rsidP="0045045B">
      <w:pPr>
        <w:ind w:left="-180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               бюджетных росписей главных распорядителей средств бюджета муниципального    </w:t>
      </w:r>
    </w:p>
    <w:p w:rsidR="0045045B" w:rsidRP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               образования Гостовское сельское поселение Шабалинского района </w:t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>Кировской</w:t>
      </w:r>
      <w:proofErr w:type="gramEnd"/>
      <w:r w:rsidRPr="004504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45B" w:rsidRP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 xml:space="preserve">области (главных администраторов источников финансирования дефицита   </w:t>
      </w:r>
      <w:proofErr w:type="gramEnd"/>
    </w:p>
    <w:p w:rsidR="0045045B" w:rsidRP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               бюджета муниципального образования Гостовское сельское поселение </w:t>
      </w:r>
    </w:p>
    <w:p w:rsidR="0045045B" w:rsidRP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               Шабалинского района Кировской области) и внесения изменений в них на 2016  </w:t>
      </w:r>
    </w:p>
    <w:p w:rsidR="0045045B" w:rsidRP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               год.</w:t>
      </w:r>
    </w:p>
    <w:p w:rsidR="0045045B" w:rsidRPr="0045045B" w:rsidRDefault="0045045B" w:rsidP="0045045B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45B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45045B">
        <w:rPr>
          <w:rFonts w:ascii="Times New Roman" w:hAnsi="Times New Roman" w:cs="Times New Roman"/>
          <w:sz w:val="24"/>
          <w:szCs w:val="24"/>
        </w:rPr>
        <w:t xml:space="preserve">  исполнением настоящего распоряжения возложить на специалиста   </w:t>
      </w:r>
    </w:p>
    <w:p w:rsidR="0045045B" w:rsidRPr="0045045B" w:rsidRDefault="0045045B" w:rsidP="0045045B">
      <w:pPr>
        <w:pStyle w:val="ConsNormal"/>
        <w:widowControl/>
        <w:ind w:left="705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    1 категории, главного бухгалтера администрации поселения </w:t>
      </w:r>
      <w:proofErr w:type="spellStart"/>
      <w:r w:rsidRPr="0045045B">
        <w:rPr>
          <w:rFonts w:ascii="Times New Roman" w:hAnsi="Times New Roman" w:cs="Times New Roman"/>
          <w:sz w:val="24"/>
          <w:szCs w:val="24"/>
        </w:rPr>
        <w:t>Вахтыкову</w:t>
      </w:r>
      <w:proofErr w:type="spellEnd"/>
      <w:r w:rsidRPr="0045045B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45045B" w:rsidRPr="0045045B" w:rsidRDefault="0045045B" w:rsidP="004504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5045B" w:rsidRPr="0045045B" w:rsidRDefault="0045045B" w:rsidP="00450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45045B">
        <w:rPr>
          <w:rFonts w:ascii="Times New Roman" w:hAnsi="Times New Roman" w:cs="Times New Roman"/>
          <w:sz w:val="24"/>
          <w:szCs w:val="24"/>
        </w:rPr>
        <w:tab/>
      </w:r>
      <w:r w:rsidRPr="004504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Л.А.Сивкова</w:t>
      </w:r>
    </w:p>
    <w:p w:rsidR="0045045B" w:rsidRPr="0045045B" w:rsidRDefault="0045045B" w:rsidP="00450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shd w:val="clear" w:color="auto" w:fill="FFFFFF"/>
        <w:spacing w:line="317" w:lineRule="exact"/>
        <w:ind w:right="154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Утвержден </w:t>
      </w:r>
    </w:p>
    <w:p w:rsidR="0045045B" w:rsidRDefault="0045045B" w:rsidP="0045045B">
      <w:pPr>
        <w:shd w:val="clear" w:color="auto" w:fill="FFFFFF"/>
        <w:spacing w:line="317" w:lineRule="exact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Распоряжением главы </w:t>
      </w:r>
      <w:r w:rsidRPr="004504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5045B" w:rsidRPr="0045045B" w:rsidRDefault="0045045B" w:rsidP="0045045B">
      <w:pPr>
        <w:shd w:val="clear" w:color="auto" w:fill="FFFFFF"/>
        <w:spacing w:line="317" w:lineRule="exact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Гостовского </w:t>
      </w:r>
      <w:r w:rsidRPr="004504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045B" w:rsidRPr="0045045B" w:rsidRDefault="0045045B" w:rsidP="0045045B">
      <w:pPr>
        <w:shd w:val="clear" w:color="auto" w:fill="FFFFFF"/>
        <w:spacing w:line="317" w:lineRule="exact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Шабалинского района </w:t>
      </w:r>
      <w:r w:rsidRPr="0045045B">
        <w:rPr>
          <w:rFonts w:ascii="Times New Roman" w:hAnsi="Times New Roman" w:cs="Times New Roman"/>
          <w:sz w:val="24"/>
          <w:szCs w:val="24"/>
        </w:rPr>
        <w:t xml:space="preserve"> Кировской области </w:t>
      </w:r>
    </w:p>
    <w:p w:rsidR="0045045B" w:rsidRPr="0045045B" w:rsidRDefault="0045045B" w:rsidP="0045045B">
      <w:pPr>
        <w:shd w:val="clear" w:color="auto" w:fill="FFFFFF"/>
        <w:spacing w:line="317" w:lineRule="exact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45045B">
        <w:rPr>
          <w:rFonts w:ascii="Times New Roman" w:hAnsi="Times New Roman" w:cs="Times New Roman"/>
          <w:sz w:val="24"/>
          <w:szCs w:val="24"/>
        </w:rPr>
        <w:t xml:space="preserve"> от 25.12.2015 №52</w:t>
      </w:r>
    </w:p>
    <w:p w:rsidR="0045045B" w:rsidRPr="0045045B" w:rsidRDefault="0045045B" w:rsidP="0045045B">
      <w:pPr>
        <w:shd w:val="clear" w:color="auto" w:fill="FFFFFF"/>
        <w:spacing w:line="317" w:lineRule="exact"/>
        <w:ind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shd w:val="clear" w:color="auto" w:fill="FFFFFF"/>
        <w:spacing w:line="317" w:lineRule="exact"/>
        <w:ind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45045B" w:rsidRDefault="0045045B" w:rsidP="0045045B">
      <w:pPr>
        <w:shd w:val="clear" w:color="auto" w:fill="FFFFFF"/>
        <w:spacing w:line="317" w:lineRule="exact"/>
        <w:ind w:right="1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5B">
        <w:rPr>
          <w:rFonts w:ascii="Times New Roman" w:hAnsi="Times New Roman" w:cs="Times New Roman"/>
          <w:b/>
          <w:sz w:val="24"/>
          <w:szCs w:val="24"/>
        </w:rPr>
        <w:t xml:space="preserve">              ПОРЯДОК</w:t>
      </w:r>
    </w:p>
    <w:p w:rsidR="0045045B" w:rsidRDefault="0045045B" w:rsidP="0045045B">
      <w:pPr>
        <w:shd w:val="clear" w:color="auto" w:fill="FFFFFF"/>
        <w:spacing w:line="317" w:lineRule="exact"/>
        <w:ind w:right="1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5B">
        <w:rPr>
          <w:rFonts w:ascii="Times New Roman" w:hAnsi="Times New Roman" w:cs="Times New Roman"/>
          <w:b/>
          <w:sz w:val="24"/>
          <w:szCs w:val="24"/>
        </w:rPr>
        <w:t>СОСТАВЛЕНИЯ И ВЕДЕНИЯ БЮДЖЕТНЫХ РОСПИСЕЙ ГЛАВНЫХ</w:t>
      </w:r>
    </w:p>
    <w:p w:rsidR="0045045B" w:rsidRPr="0045045B" w:rsidRDefault="0045045B" w:rsidP="0045045B">
      <w:pPr>
        <w:shd w:val="clear" w:color="auto" w:fill="FFFFFF"/>
        <w:spacing w:line="317" w:lineRule="exact"/>
        <w:ind w:right="1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5B">
        <w:rPr>
          <w:rFonts w:ascii="Times New Roman" w:hAnsi="Times New Roman" w:cs="Times New Roman"/>
          <w:b/>
          <w:sz w:val="24"/>
          <w:szCs w:val="24"/>
        </w:rPr>
        <w:t xml:space="preserve">РАСПОРЯДИТЕЛЕЙ СРЕДСТВ БЮДЖЕТА МУНИЦИПАЛЬНОГО </w:t>
      </w:r>
    </w:p>
    <w:p w:rsidR="0045045B" w:rsidRPr="0045045B" w:rsidRDefault="0045045B" w:rsidP="0045045B">
      <w:pPr>
        <w:shd w:val="clear" w:color="auto" w:fill="FFFFFF"/>
        <w:spacing w:line="317" w:lineRule="exact"/>
        <w:ind w:right="1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5B">
        <w:rPr>
          <w:rFonts w:ascii="Times New Roman" w:hAnsi="Times New Roman" w:cs="Times New Roman"/>
          <w:b/>
          <w:sz w:val="24"/>
          <w:szCs w:val="24"/>
        </w:rPr>
        <w:t xml:space="preserve">ОБРАЗОВАНИЯ ГОСТОВСКОЕ СЕЛЬСКОЕ ПОСЕЛЕНИЕ ШАБАЛИНСКОГО РАЙОНА КИРОВСКОЙ ОБЛАСТИ (ГЛАВНЫХ АДМИНИСТРАТОРОВ </w:t>
      </w:r>
      <w:proofErr w:type="gramStart"/>
      <w:r w:rsidRPr="0045045B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45045B">
        <w:rPr>
          <w:rFonts w:ascii="Times New Roman" w:hAnsi="Times New Roman" w:cs="Times New Roman"/>
          <w:b/>
          <w:sz w:val="24"/>
          <w:szCs w:val="24"/>
        </w:rPr>
        <w:t xml:space="preserve"> ГОСТОВСКОЕ СЕЛЬСКОЕ ПОСЕЛЕНИЕ ШАБАЛИНСКОГО РАЙОНА КИРОВСКОЙ ОБЛАСТИ) И ВНЕСЕНИЯ ИЗМЕНЕНИЙ В НИХ на 2016 год</w:t>
      </w:r>
    </w:p>
    <w:p w:rsidR="0045045B" w:rsidRPr="0045045B" w:rsidRDefault="0045045B" w:rsidP="0045045B">
      <w:pPr>
        <w:shd w:val="clear" w:color="auto" w:fill="FFFFFF"/>
        <w:spacing w:before="307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Общие положения</w:t>
      </w:r>
    </w:p>
    <w:p w:rsidR="0045045B" w:rsidRPr="0045045B" w:rsidRDefault="0045045B" w:rsidP="0045045B">
      <w:pPr>
        <w:shd w:val="clear" w:color="auto" w:fill="FFFFFF"/>
        <w:tabs>
          <w:tab w:val="left" w:pos="1392"/>
        </w:tabs>
        <w:spacing w:before="269" w:line="365" w:lineRule="exact"/>
        <w:ind w:left="749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b/>
          <w:bCs/>
          <w:spacing w:val="-13"/>
          <w:sz w:val="24"/>
          <w:szCs w:val="24"/>
        </w:rPr>
        <w:t>1.1.</w:t>
      </w:r>
      <w:r w:rsidRPr="00450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045B">
        <w:rPr>
          <w:rFonts w:ascii="Times New Roman" w:hAnsi="Times New Roman" w:cs="Times New Roman"/>
          <w:sz w:val="24"/>
          <w:szCs w:val="24"/>
        </w:rPr>
        <w:t>Порядок   составления   и   ведения   бюджетных   росписей   главных</w:t>
      </w:r>
    </w:p>
    <w:p w:rsidR="0045045B" w:rsidRPr="0045045B" w:rsidRDefault="0045045B" w:rsidP="0045045B">
      <w:pPr>
        <w:shd w:val="clear" w:color="auto" w:fill="FFFFFF"/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45B">
        <w:rPr>
          <w:rFonts w:ascii="Times New Roman" w:hAnsi="Times New Roman" w:cs="Times New Roman"/>
          <w:sz w:val="24"/>
          <w:szCs w:val="24"/>
        </w:rPr>
        <w:t>распорядителей    средств    бюджета муниципального образования Гостовское сельское поселение Шабалинского района Кировской области (главных    администраторов источников    финансирования    дефицита    бюджета муниципального образования Гостовское сельское поселение Шабалинского района Кировской области)    и    внесения изменений в них (далее - Порядок) разработан в целях организации исполнения бюджета муниципального образования Гостовское сельское поселение Шабалинского района Кировской области (далее - бюджета МО) по   расходам   (источникам   финансирования   дефицита бюджета МО)   в</w:t>
      </w:r>
      <w:proofErr w:type="gramEnd"/>
      <w:r w:rsidRPr="0045045B">
        <w:rPr>
          <w:rFonts w:ascii="Times New Roman" w:hAnsi="Times New Roman" w:cs="Times New Roman"/>
          <w:sz w:val="24"/>
          <w:szCs w:val="24"/>
        </w:rPr>
        <w:t xml:space="preserve">   соответствии   с   Бюджетным   кодексом   Российской Федерации   (далее  —  Бюджетный   кодекс)   и   решением Гостовской сельской Думы от 19.11.2014 № 18/77 «Об утверждении Положения о бюджетном процессе в муниципальном образовании Гостовское сельское поселение Шабалинского Кировской области (далее </w:t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45045B">
        <w:rPr>
          <w:rFonts w:ascii="Times New Roman" w:hAnsi="Times New Roman" w:cs="Times New Roman"/>
          <w:sz w:val="24"/>
          <w:szCs w:val="24"/>
        </w:rPr>
        <w:t>ешение) и определяет правила составления и ведения бюджетных росписей главных распорядителей    средств бюджета   МО (главных    администраторов</w:t>
      </w:r>
    </w:p>
    <w:p w:rsidR="0045045B" w:rsidRPr="0045045B" w:rsidRDefault="0045045B" w:rsidP="0045045B">
      <w:pPr>
        <w:shd w:val="clear" w:color="auto" w:fill="FFFFFF"/>
        <w:spacing w:line="202" w:lineRule="exact"/>
        <w:ind w:left="10" w:firstLine="10051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МО) (далее – бюджетные росписи)</w:t>
      </w:r>
    </w:p>
    <w:p w:rsidR="0045045B" w:rsidRPr="0045045B" w:rsidRDefault="0045045B" w:rsidP="0045045B">
      <w:pPr>
        <w:shd w:val="clear" w:color="auto" w:fill="FFFFFF"/>
        <w:spacing w:line="202" w:lineRule="exact"/>
        <w:ind w:left="10" w:firstLine="10051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 (далее - ЛБО).</w:t>
      </w:r>
    </w:p>
    <w:p w:rsidR="0045045B" w:rsidRPr="0045045B" w:rsidRDefault="0045045B" w:rsidP="0045045B">
      <w:pPr>
        <w:shd w:val="clear" w:color="auto" w:fill="FFFFFF"/>
        <w:tabs>
          <w:tab w:val="left" w:pos="1286"/>
        </w:tabs>
        <w:spacing w:line="365" w:lineRule="exact"/>
        <w:ind w:firstLine="749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pacing w:val="-15"/>
          <w:sz w:val="24"/>
          <w:szCs w:val="24"/>
        </w:rPr>
        <w:lastRenderedPageBreak/>
        <w:t>1.2.</w:t>
      </w:r>
      <w:r w:rsidRPr="0045045B">
        <w:rPr>
          <w:rFonts w:ascii="Times New Roman" w:hAnsi="Times New Roman" w:cs="Times New Roman"/>
          <w:sz w:val="24"/>
          <w:szCs w:val="24"/>
        </w:rPr>
        <w:tab/>
        <w:t xml:space="preserve">Составление и ведение бюджетных росписей и ЛБО осуществляется </w:t>
      </w:r>
      <w:r w:rsidRPr="0045045B">
        <w:rPr>
          <w:rFonts w:ascii="Times New Roman" w:hAnsi="Times New Roman" w:cs="Times New Roman"/>
          <w:sz w:val="24"/>
          <w:szCs w:val="24"/>
        </w:rPr>
        <w:br/>
        <w:t>главными   распорядителями   средств  бюджета МО.</w:t>
      </w:r>
    </w:p>
    <w:p w:rsidR="0045045B" w:rsidRPr="0045045B" w:rsidRDefault="0045045B" w:rsidP="0045045B">
      <w:pPr>
        <w:shd w:val="clear" w:color="auto" w:fill="FFFFFF"/>
        <w:tabs>
          <w:tab w:val="left" w:pos="1286"/>
        </w:tabs>
        <w:spacing w:line="365" w:lineRule="exact"/>
        <w:ind w:firstLine="749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Составление и ведение бюджетной росписи и ЛБО администрации Гостовского сельского поселения Шабалинского района Кировской области (далее  - администрации поселения) осуществляется администрацией поселения.</w:t>
      </w:r>
    </w:p>
    <w:p w:rsidR="0045045B" w:rsidRPr="0045045B" w:rsidRDefault="0045045B" w:rsidP="0045045B">
      <w:pPr>
        <w:shd w:val="clear" w:color="auto" w:fill="FFFFFF"/>
        <w:ind w:right="173"/>
        <w:jc w:val="both"/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tabs>
          <w:tab w:val="left" w:pos="102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5B">
        <w:rPr>
          <w:rFonts w:ascii="Times New Roman" w:hAnsi="Times New Roman" w:cs="Times New Roman"/>
          <w:b/>
          <w:sz w:val="24"/>
          <w:szCs w:val="24"/>
        </w:rPr>
        <w:t xml:space="preserve">                2. Составление и утверждение бюджетных росписей</w:t>
      </w:r>
    </w:p>
    <w:p w:rsidR="0045045B" w:rsidRPr="0045045B" w:rsidRDefault="0045045B" w:rsidP="0045045B">
      <w:pPr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2.1.</w:t>
      </w:r>
      <w:r w:rsidRPr="0045045B">
        <w:rPr>
          <w:rFonts w:ascii="Times New Roman" w:hAnsi="Times New Roman" w:cs="Times New Roman"/>
          <w:sz w:val="24"/>
          <w:szCs w:val="24"/>
        </w:rPr>
        <w:tab/>
        <w:t>Бюджетные росписи составляются ГРБС (главными администраторами источников финансирования дефицита бюджета МО) в соответствии с бюджетными ассигнованиями, утвержденными сводной бюджетной росписью бюджета МО, и ЛБО, утвержденными администрацией поселения.</w:t>
      </w:r>
    </w:p>
    <w:p w:rsidR="0045045B" w:rsidRPr="0045045B" w:rsidRDefault="0045045B" w:rsidP="0045045B">
      <w:pPr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2.2.</w:t>
      </w:r>
      <w:r w:rsidRPr="0045045B">
        <w:rPr>
          <w:rFonts w:ascii="Times New Roman" w:hAnsi="Times New Roman" w:cs="Times New Roman"/>
          <w:sz w:val="24"/>
          <w:szCs w:val="24"/>
        </w:rPr>
        <w:tab/>
        <w:t>Бюджетная роспись включает в себя:</w:t>
      </w:r>
    </w:p>
    <w:p w:rsidR="0045045B" w:rsidRPr="0045045B" w:rsidRDefault="0045045B" w:rsidP="0045045B">
      <w:pPr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2.2.1.</w:t>
      </w:r>
      <w:r w:rsidRPr="0045045B">
        <w:rPr>
          <w:rFonts w:ascii="Times New Roman" w:hAnsi="Times New Roman" w:cs="Times New Roman"/>
          <w:sz w:val="24"/>
          <w:szCs w:val="24"/>
        </w:rPr>
        <w:tab/>
        <w:t xml:space="preserve">Бюджетные ассигнования по расходам ГРБС и бюджетные ассигнования по расходам в разрезе подведомственных ему получателей средств бюджета МО (далее - получатели) по разделам, подразделам, целевым статьям (муниципальным программам  и </w:t>
      </w:r>
      <w:proofErr w:type="spellStart"/>
      <w:r w:rsidRPr="0045045B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45045B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45045B">
        <w:rPr>
          <w:rFonts w:ascii="Times New Roman" w:hAnsi="Times New Roman" w:cs="Times New Roman"/>
          <w:sz w:val="24"/>
          <w:szCs w:val="24"/>
        </w:rPr>
        <w:t>.</w:t>
      </w:r>
    </w:p>
    <w:p w:rsidR="0045045B" w:rsidRPr="0045045B" w:rsidRDefault="0045045B" w:rsidP="0045045B">
      <w:pPr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2.2.2.</w:t>
      </w:r>
      <w:r w:rsidRPr="004504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 МО (кроме операций по управлению остатками средств на едином счете по учету средств  бюджета МО) (далее – бюджетные ассигнования по источникам) главного администратора источников финансирования дефицита бюджета (далее — ГАИФД) и бюджетные ассигнования по источникам в разрезе подведомственных ему администраторов источников финансирования дефицита бюджета МО по кодам классификации источников финансирования дефицитов бюджетов.</w:t>
      </w:r>
      <w:proofErr w:type="gramEnd"/>
    </w:p>
    <w:p w:rsidR="0045045B" w:rsidRPr="0045045B" w:rsidRDefault="0045045B" w:rsidP="0045045B">
      <w:pPr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45045B" w:rsidRPr="0045045B" w:rsidRDefault="0045045B" w:rsidP="0045045B">
      <w:pPr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2.3.</w:t>
      </w:r>
      <w:r w:rsidRPr="0045045B">
        <w:rPr>
          <w:rFonts w:ascii="Times New Roman" w:hAnsi="Times New Roman" w:cs="Times New Roman"/>
          <w:sz w:val="24"/>
          <w:szCs w:val="24"/>
        </w:rPr>
        <w:tab/>
        <w:t>При составлении бюджетных росписей распределение бюджетных ассигнований в соответствии со статьей 38 Бюджетного кодекса осуществляется только между получателями, включенными в перечень подведомственных ГРБС получателей.</w:t>
      </w:r>
    </w:p>
    <w:p w:rsidR="0045045B" w:rsidRPr="0045045B" w:rsidRDefault="0045045B" w:rsidP="0045045B">
      <w:pPr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2.4.</w:t>
      </w:r>
      <w:r w:rsidRPr="004504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>При составлении бюджетных росписей указываются коды целей расходов бюджета МО, установленные администрацией поселения (при наличии соответствующих расходов), а также указываются коды целей, предусмотренные по расходам, финансовое обеспечение которых осуществляется за счет межбюджетных трансфертов, поступающих из федерального и областного бюджетов и имеющих целевое назначение (далее - целевые МБТ).</w:t>
      </w:r>
      <w:proofErr w:type="gramEnd"/>
    </w:p>
    <w:p w:rsidR="0045045B" w:rsidRPr="0045045B" w:rsidRDefault="0045045B" w:rsidP="0045045B">
      <w:pPr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ГРБС вправе дополнительно устанавливать коды целей расходов бюджета, используя при этом коды с 510 по 550.</w:t>
      </w:r>
    </w:p>
    <w:p w:rsidR="0045045B" w:rsidRPr="0045045B" w:rsidRDefault="0045045B" w:rsidP="0045045B">
      <w:pPr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45045B">
        <w:rPr>
          <w:rFonts w:ascii="Times New Roman" w:hAnsi="Times New Roman" w:cs="Times New Roman"/>
          <w:sz w:val="24"/>
          <w:szCs w:val="24"/>
        </w:rPr>
        <w:tab/>
        <w:t xml:space="preserve">Бюджетная роспись утверждается руководителем ГРБС (ГАИФД) ежегодно по форме согласно приложению № 1 к настоящему Порядку после получения от администрации поселения уведомления о лимитах бюджетных обязательств (уведомлений о бюджетных </w:t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>ассигнованиях</w:t>
      </w:r>
      <w:proofErr w:type="gramEnd"/>
      <w:r w:rsidRPr="0045045B">
        <w:rPr>
          <w:rFonts w:ascii="Times New Roman" w:hAnsi="Times New Roman" w:cs="Times New Roman"/>
          <w:sz w:val="24"/>
          <w:szCs w:val="24"/>
        </w:rPr>
        <w:t xml:space="preserve"> о бюджета МО, утвержденных сводной бюджетной росписью бюджета МО), </w:t>
      </w:r>
      <w:r w:rsidRPr="0045045B">
        <w:rPr>
          <w:rFonts w:ascii="Times New Roman" w:hAnsi="Times New Roman" w:cs="Times New Roman"/>
          <w:b/>
          <w:sz w:val="24"/>
          <w:szCs w:val="24"/>
        </w:rPr>
        <w:t>но не позднее 29.12.2015.</w:t>
      </w:r>
    </w:p>
    <w:p w:rsidR="0045045B" w:rsidRPr="0045045B" w:rsidRDefault="0045045B" w:rsidP="00450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5B">
        <w:rPr>
          <w:rFonts w:ascii="Times New Roman" w:hAnsi="Times New Roman" w:cs="Times New Roman"/>
          <w:b/>
          <w:sz w:val="24"/>
          <w:szCs w:val="24"/>
        </w:rPr>
        <w:t>3.</w:t>
      </w:r>
      <w:r w:rsidRPr="0045045B">
        <w:rPr>
          <w:rFonts w:ascii="Times New Roman" w:hAnsi="Times New Roman" w:cs="Times New Roman"/>
          <w:b/>
          <w:sz w:val="24"/>
          <w:szCs w:val="24"/>
        </w:rPr>
        <w:tab/>
        <w:t>Составление и утверждение ЛБО</w:t>
      </w:r>
    </w:p>
    <w:p w:rsidR="0045045B" w:rsidRPr="0045045B" w:rsidRDefault="0045045B" w:rsidP="0045045B">
      <w:pPr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3.1.</w:t>
      </w:r>
      <w:r w:rsidRPr="004504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 xml:space="preserve">ЛБО составляются ГРБС на основе уведомлений о лимитах бюджетных обязательств, доведённых до них администрацией поселения, по форме согласно приложению № 2 к настоящему Порядку и включают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и </w:t>
      </w:r>
      <w:proofErr w:type="spellStart"/>
      <w:r w:rsidRPr="0045045B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45045B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группам, подгруппам и элементам видов расходов с указанием кодов</w:t>
      </w:r>
      <w:proofErr w:type="gramEnd"/>
      <w:r w:rsidRPr="0045045B">
        <w:rPr>
          <w:rFonts w:ascii="Times New Roman" w:hAnsi="Times New Roman" w:cs="Times New Roman"/>
          <w:sz w:val="24"/>
          <w:szCs w:val="24"/>
        </w:rPr>
        <w:t xml:space="preserve"> целей в соответствии с подпунктом 2.4 настоящего Порядка.</w:t>
      </w:r>
    </w:p>
    <w:p w:rsidR="0045045B" w:rsidRPr="0045045B" w:rsidRDefault="0045045B" w:rsidP="0045045B">
      <w:pPr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3.2.</w:t>
      </w:r>
      <w:r w:rsidRPr="0045045B">
        <w:rPr>
          <w:rFonts w:ascii="Times New Roman" w:hAnsi="Times New Roman" w:cs="Times New Roman"/>
          <w:sz w:val="24"/>
          <w:szCs w:val="24"/>
        </w:rPr>
        <w:tab/>
        <w:t xml:space="preserve">ЛБО утверждаются руководителями ГРБС </w:t>
      </w:r>
      <w:r w:rsidRPr="0045045B">
        <w:rPr>
          <w:rFonts w:ascii="Times New Roman" w:hAnsi="Times New Roman" w:cs="Times New Roman"/>
          <w:b/>
          <w:sz w:val="24"/>
          <w:szCs w:val="24"/>
        </w:rPr>
        <w:t>не позднее 30.12.2015.</w:t>
      </w:r>
    </w:p>
    <w:p w:rsidR="0045045B" w:rsidRPr="0045045B" w:rsidRDefault="0045045B" w:rsidP="0045045B">
      <w:pPr>
        <w:shd w:val="clear" w:color="auto" w:fill="FFFFFF"/>
        <w:tabs>
          <w:tab w:val="left" w:pos="998"/>
        </w:tabs>
        <w:spacing w:before="355"/>
        <w:ind w:left="720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b/>
          <w:bCs/>
          <w:spacing w:val="-9"/>
          <w:sz w:val="24"/>
          <w:szCs w:val="24"/>
        </w:rPr>
        <w:t>4.</w:t>
      </w:r>
      <w:r w:rsidRPr="0045045B">
        <w:rPr>
          <w:rFonts w:ascii="Times New Roman" w:hAnsi="Times New Roman" w:cs="Times New Roman"/>
          <w:b/>
          <w:bCs/>
          <w:sz w:val="24"/>
          <w:szCs w:val="24"/>
        </w:rPr>
        <w:tab/>
        <w:t>Доведение показателей бюджетных росписей и ЛБО</w:t>
      </w:r>
    </w:p>
    <w:p w:rsidR="0045045B" w:rsidRPr="0045045B" w:rsidRDefault="0045045B" w:rsidP="0045045B">
      <w:pPr>
        <w:shd w:val="clear" w:color="auto" w:fill="FFFFFF"/>
        <w:spacing w:before="269" w:line="365" w:lineRule="exact"/>
        <w:ind w:left="19"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В соответствии с пунктом 2 статьи 219 Бюджетного кодекса показатели бюджетной росписи и ЛБО в срок не позднее 31.12.2015 доводятся:</w:t>
      </w:r>
    </w:p>
    <w:p w:rsidR="0045045B" w:rsidRPr="0045045B" w:rsidRDefault="0045045B" w:rsidP="0045045B">
      <w:pPr>
        <w:shd w:val="clear" w:color="auto" w:fill="FFFFFF"/>
        <w:spacing w:line="365" w:lineRule="exact"/>
        <w:ind w:left="10"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ГРБС до подведомственных получателей в форме уведомлений согласно приложениям № 3 и № 5 к настоящему Порядку;</w:t>
      </w:r>
    </w:p>
    <w:p w:rsidR="0045045B" w:rsidRPr="0045045B" w:rsidRDefault="0045045B" w:rsidP="0045045B">
      <w:pPr>
        <w:shd w:val="clear" w:color="auto" w:fill="FFFFFF"/>
        <w:spacing w:line="365" w:lineRule="exact"/>
        <w:ind w:left="1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ГАИФД до подведомственных администраторов источников финансирования дефицита бюджета МО в форме уведомлений согласно приложению № 4 к настоящему Порядку.</w:t>
      </w:r>
    </w:p>
    <w:p w:rsidR="0045045B" w:rsidRPr="0045045B" w:rsidRDefault="0045045B" w:rsidP="0045045B">
      <w:pPr>
        <w:shd w:val="clear" w:color="auto" w:fill="FFFFFF"/>
        <w:spacing w:line="365" w:lineRule="exact"/>
        <w:ind w:left="10" w:right="1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045B" w:rsidRPr="0045045B" w:rsidRDefault="0045045B" w:rsidP="0045045B">
      <w:pPr>
        <w:shd w:val="clear" w:color="auto" w:fill="FFFFFF"/>
        <w:spacing w:line="365" w:lineRule="exact"/>
        <w:ind w:left="1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b/>
          <w:bCs/>
          <w:spacing w:val="-14"/>
          <w:sz w:val="24"/>
          <w:szCs w:val="24"/>
        </w:rPr>
        <w:t>5.</w:t>
      </w:r>
      <w:r w:rsidRPr="0045045B">
        <w:rPr>
          <w:rFonts w:ascii="Times New Roman" w:hAnsi="Times New Roman" w:cs="Times New Roman"/>
          <w:b/>
          <w:bCs/>
          <w:sz w:val="24"/>
          <w:szCs w:val="24"/>
        </w:rPr>
        <w:tab/>
        <w:t>Ведение бюджетных росписей и ЛБО</w:t>
      </w:r>
    </w:p>
    <w:p w:rsidR="0045045B" w:rsidRPr="0045045B" w:rsidRDefault="0045045B" w:rsidP="0045045B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59" w:after="0" w:line="365" w:lineRule="exact"/>
        <w:ind w:left="10" w:firstLine="73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Ведение бюджетной росписи и ЛБО осуществляет ГРБС (ГАИФД) посредством внесения изменений в показатели бюджетной росписи и ЛБО (</w:t>
      </w:r>
      <w:proofErr w:type="spellStart"/>
      <w:r w:rsidRPr="0045045B">
        <w:rPr>
          <w:rFonts w:ascii="Times New Roman" w:hAnsi="Times New Roman" w:cs="Times New Roman"/>
          <w:sz w:val="24"/>
          <w:szCs w:val="24"/>
        </w:rPr>
        <w:t>далее-изменение</w:t>
      </w:r>
      <w:proofErr w:type="spellEnd"/>
      <w:r w:rsidRPr="0045045B">
        <w:rPr>
          <w:rFonts w:ascii="Times New Roman" w:hAnsi="Times New Roman" w:cs="Times New Roman"/>
          <w:sz w:val="24"/>
          <w:szCs w:val="24"/>
        </w:rPr>
        <w:t xml:space="preserve"> бюджетной росписи и ЛБО).</w:t>
      </w:r>
    </w:p>
    <w:p w:rsidR="0045045B" w:rsidRPr="0045045B" w:rsidRDefault="0045045B" w:rsidP="0045045B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5" w:lineRule="exact"/>
        <w:ind w:left="10" w:right="10" w:firstLine="73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45045B">
        <w:rPr>
          <w:rFonts w:ascii="Times New Roman" w:hAnsi="Times New Roman" w:cs="Times New Roman"/>
          <w:sz w:val="24"/>
          <w:szCs w:val="24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</w:t>
      </w:r>
      <w:r w:rsidRPr="0045045B">
        <w:rPr>
          <w:rFonts w:ascii="Times New Roman" w:hAnsi="Times New Roman" w:cs="Times New Roman"/>
          <w:spacing w:val="-1"/>
          <w:sz w:val="24"/>
          <w:szCs w:val="24"/>
        </w:rPr>
        <w:t xml:space="preserve">бюджета МО на основании уведомления о внесении изменений в сводную бюджетную </w:t>
      </w:r>
      <w:r w:rsidRPr="0045045B">
        <w:rPr>
          <w:rFonts w:ascii="Times New Roman" w:hAnsi="Times New Roman" w:cs="Times New Roman"/>
          <w:sz w:val="24"/>
          <w:szCs w:val="24"/>
        </w:rPr>
        <w:t>роспись бюджета МО по расходам (по источникам финансирования дефицита бюджета МО (кроме операций по управлению остатками средств на едином счете по учету средств бюджета)) и уведомления об изменении ЛБО, доведенных администрацией поселения в</w:t>
      </w:r>
      <w:proofErr w:type="gramEnd"/>
      <w:r w:rsidRPr="0045045B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5045B">
        <w:rPr>
          <w:rFonts w:ascii="Times New Roman" w:hAnsi="Times New Roman" w:cs="Times New Roman"/>
          <w:sz w:val="24"/>
          <w:szCs w:val="24"/>
        </w:rPr>
        <w:t>.</w:t>
      </w:r>
    </w:p>
    <w:p w:rsidR="0045045B" w:rsidRPr="0045045B" w:rsidRDefault="0045045B" w:rsidP="0045045B">
      <w:pPr>
        <w:shd w:val="clear" w:color="auto" w:fill="FFFFFF"/>
        <w:tabs>
          <w:tab w:val="left" w:pos="1411"/>
        </w:tabs>
        <w:spacing w:line="365" w:lineRule="exact"/>
        <w:ind w:left="10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pacing w:val="-8"/>
          <w:sz w:val="24"/>
          <w:szCs w:val="24"/>
        </w:rPr>
        <w:lastRenderedPageBreak/>
        <w:t>5.3.</w:t>
      </w:r>
      <w:r w:rsidRPr="0045045B">
        <w:rPr>
          <w:rFonts w:ascii="Times New Roman" w:hAnsi="Times New Roman" w:cs="Times New Roman"/>
          <w:sz w:val="24"/>
          <w:szCs w:val="24"/>
        </w:rPr>
        <w:tab/>
        <w:t>Внесение изменений в бюджетную роспись осуществляется в следующем порядке:</w:t>
      </w:r>
    </w:p>
    <w:p w:rsidR="0045045B" w:rsidRPr="0045045B" w:rsidRDefault="0045045B" w:rsidP="0045045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5.3.1. ГРБС после получения уведомления о внесении изменений в сводную бюджетную роспись бюджета МО по расходам направляет в администрацию поселения изменения бюджетных ассигнований по</w:t>
      </w:r>
      <w:r w:rsidRPr="0045045B">
        <w:rPr>
          <w:rFonts w:ascii="Times New Roman" w:hAnsi="Times New Roman" w:cs="Times New Roman"/>
          <w:spacing w:val="-1"/>
          <w:sz w:val="24"/>
          <w:szCs w:val="24"/>
        </w:rPr>
        <w:t xml:space="preserve"> расходам ГРБС и (или) изменения бюджетных ассигнования по расходам в разрезе </w:t>
      </w:r>
      <w:r w:rsidRPr="0045045B">
        <w:rPr>
          <w:rFonts w:ascii="Times New Roman" w:hAnsi="Times New Roman" w:cs="Times New Roman"/>
          <w:sz w:val="24"/>
          <w:szCs w:val="24"/>
        </w:rPr>
        <w:t>подведомственных ему получателей подписанных бухгалтером.</w:t>
      </w:r>
    </w:p>
    <w:p w:rsidR="0045045B" w:rsidRPr="0045045B" w:rsidRDefault="0045045B" w:rsidP="0045045B">
      <w:pPr>
        <w:shd w:val="clear" w:color="auto" w:fill="FFFFFF"/>
        <w:tabs>
          <w:tab w:val="left" w:pos="1661"/>
        </w:tabs>
        <w:spacing w:line="365" w:lineRule="exact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pacing w:val="-6"/>
          <w:sz w:val="24"/>
          <w:szCs w:val="24"/>
        </w:rPr>
        <w:t>5.3.2.</w:t>
      </w:r>
      <w:r w:rsidRPr="0045045B">
        <w:rPr>
          <w:rFonts w:ascii="Times New Roman" w:hAnsi="Times New Roman" w:cs="Times New Roman"/>
          <w:sz w:val="24"/>
          <w:szCs w:val="24"/>
        </w:rPr>
        <w:tab/>
        <w:t xml:space="preserve">Работники администрации поселения анализируют документы, указанные в подпункте 5.3.1 настоящего </w:t>
      </w:r>
      <w:r w:rsidRPr="0045045B">
        <w:rPr>
          <w:rFonts w:ascii="Times New Roman" w:hAnsi="Times New Roman" w:cs="Times New Roman"/>
          <w:spacing w:val="-1"/>
          <w:sz w:val="24"/>
          <w:szCs w:val="24"/>
        </w:rPr>
        <w:t xml:space="preserve">Порядка, на соответствие вносимых изменений в бюджетную роспись изменениям </w:t>
      </w:r>
      <w:r w:rsidRPr="0045045B">
        <w:rPr>
          <w:rFonts w:ascii="Times New Roman" w:hAnsi="Times New Roman" w:cs="Times New Roman"/>
          <w:sz w:val="24"/>
          <w:szCs w:val="24"/>
        </w:rPr>
        <w:t>сводной бюджетной росписи бюджета МО, и при отсутствии замечаний принимают данные документы к исполнению и подтверждают их.</w:t>
      </w:r>
    </w:p>
    <w:p w:rsidR="0045045B" w:rsidRPr="0045045B" w:rsidRDefault="0045045B" w:rsidP="0045045B">
      <w:pPr>
        <w:shd w:val="clear" w:color="auto" w:fill="FFFFFF"/>
        <w:tabs>
          <w:tab w:val="left" w:pos="1450"/>
        </w:tabs>
        <w:spacing w:line="365" w:lineRule="exact"/>
        <w:ind w:left="10"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pacing w:val="-7"/>
          <w:sz w:val="24"/>
          <w:szCs w:val="24"/>
        </w:rPr>
        <w:t>5.3.3.</w:t>
      </w:r>
      <w:r w:rsidRPr="004504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045B">
        <w:rPr>
          <w:rFonts w:ascii="Times New Roman" w:hAnsi="Times New Roman" w:cs="Times New Roman"/>
          <w:spacing w:val="-1"/>
          <w:sz w:val="24"/>
          <w:szCs w:val="24"/>
        </w:rPr>
        <w:t xml:space="preserve">После подтверждения работниками администрации поселения </w:t>
      </w:r>
      <w:r w:rsidRPr="0045045B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5.3.1 настоящего Порядка, ГРБС (ГАИФД) готовит изменения в бюджетную роспись по форме </w:t>
      </w:r>
      <w:r w:rsidRPr="0045045B">
        <w:rPr>
          <w:rFonts w:ascii="Times New Roman" w:hAnsi="Times New Roman" w:cs="Times New Roman"/>
          <w:spacing w:val="-1"/>
          <w:sz w:val="24"/>
          <w:szCs w:val="24"/>
        </w:rPr>
        <w:t xml:space="preserve">согласно приложению № 6 к настоящему Порядку и утверждает их руководителем </w:t>
      </w:r>
      <w:r w:rsidRPr="0045045B">
        <w:rPr>
          <w:rFonts w:ascii="Times New Roman" w:hAnsi="Times New Roman" w:cs="Times New Roman"/>
          <w:sz w:val="24"/>
          <w:szCs w:val="24"/>
        </w:rPr>
        <w:t>ГРБС не позднее 10 рабочих дней со дня получения уведомления о внесении изменений в сводную бюджетную роспись бюджета МО по расходам (по источникам финансирования дефицита  бюджета МО (кроме операций</w:t>
      </w:r>
      <w:proofErr w:type="gramEnd"/>
      <w:r w:rsidRPr="00450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>по управлению остатками средств на едином счете по учету средств бюджета)).</w:t>
      </w:r>
      <w:proofErr w:type="gramEnd"/>
    </w:p>
    <w:p w:rsidR="0045045B" w:rsidRPr="0045045B" w:rsidRDefault="0045045B" w:rsidP="0045045B">
      <w:pPr>
        <w:shd w:val="clear" w:color="auto" w:fill="FFFFFF"/>
        <w:spacing w:line="365" w:lineRule="exact"/>
        <w:ind w:left="1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5.3.4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45045B" w:rsidRPr="0045045B" w:rsidRDefault="0045045B" w:rsidP="0045045B">
      <w:pPr>
        <w:shd w:val="clear" w:color="auto" w:fill="FFFFFF"/>
        <w:spacing w:line="365" w:lineRule="exact"/>
        <w:ind w:left="19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до подведомственных получателей в форме уведомления согласно приложению № 7 к настоящему Порядку;</w:t>
      </w:r>
    </w:p>
    <w:p w:rsidR="0045045B" w:rsidRPr="0045045B" w:rsidRDefault="0045045B" w:rsidP="0045045B">
      <w:pPr>
        <w:shd w:val="clear" w:color="auto" w:fill="FFFFFF"/>
        <w:spacing w:line="365" w:lineRule="exact"/>
        <w:ind w:left="10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до подведомственных администраторов источников финансирования дефицита областного бюджета в форме уведомления согласно приложению № 8 к настоящему Порядку.</w:t>
      </w:r>
    </w:p>
    <w:p w:rsidR="0045045B" w:rsidRPr="0045045B" w:rsidRDefault="0045045B" w:rsidP="0045045B">
      <w:pPr>
        <w:shd w:val="clear" w:color="auto" w:fill="FFFFFF"/>
        <w:spacing w:line="365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5.4. Внесение изменений в ЛБО осуществляется в следующем порядке:</w:t>
      </w:r>
    </w:p>
    <w:p w:rsidR="0045045B" w:rsidRPr="0045045B" w:rsidRDefault="0045045B" w:rsidP="0045045B">
      <w:pPr>
        <w:shd w:val="clear" w:color="auto" w:fill="FFFFFF"/>
        <w:tabs>
          <w:tab w:val="left" w:pos="1478"/>
        </w:tabs>
        <w:spacing w:line="365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pacing w:val="-7"/>
          <w:sz w:val="24"/>
          <w:szCs w:val="24"/>
        </w:rPr>
        <w:t>5.4.1.</w:t>
      </w:r>
      <w:r w:rsidRPr="0045045B">
        <w:rPr>
          <w:rFonts w:ascii="Times New Roman" w:hAnsi="Times New Roman" w:cs="Times New Roman"/>
          <w:sz w:val="24"/>
          <w:szCs w:val="24"/>
        </w:rPr>
        <w:tab/>
        <w:t>ГРБС после получения от администрации поселения уведомления об изменении ЛБО направляет ему изменения ЛБО ГРБС и (или) изменения ЛБО в разрезе подведомственных ему получателей подписанных ГРБС (специалистом 1 категории, главным бухгалтером).</w:t>
      </w:r>
    </w:p>
    <w:p w:rsidR="0045045B" w:rsidRPr="0045045B" w:rsidRDefault="0045045B" w:rsidP="0045045B">
      <w:pPr>
        <w:shd w:val="clear" w:color="auto" w:fill="FFFFFF"/>
        <w:spacing w:line="365" w:lineRule="exact"/>
        <w:ind w:left="10" w:right="2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pacing w:val="-1"/>
          <w:sz w:val="24"/>
          <w:szCs w:val="24"/>
        </w:rPr>
        <w:t xml:space="preserve">Одновременно  представляются расчёты к сметам </w:t>
      </w:r>
      <w:r w:rsidRPr="0045045B">
        <w:rPr>
          <w:rFonts w:ascii="Times New Roman" w:hAnsi="Times New Roman" w:cs="Times New Roman"/>
          <w:sz w:val="24"/>
          <w:szCs w:val="24"/>
        </w:rPr>
        <w:t>подведомственных получателей на суммы вносимых в ЛБО изменений.</w:t>
      </w:r>
    </w:p>
    <w:p w:rsidR="0045045B" w:rsidRPr="0045045B" w:rsidRDefault="0045045B" w:rsidP="0045045B">
      <w:pPr>
        <w:shd w:val="clear" w:color="auto" w:fill="FFFFFF"/>
        <w:tabs>
          <w:tab w:val="left" w:pos="1478"/>
        </w:tabs>
        <w:spacing w:line="365" w:lineRule="exact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pacing w:val="-7"/>
          <w:sz w:val="24"/>
          <w:szCs w:val="24"/>
        </w:rPr>
        <w:t>5.4.2.</w:t>
      </w:r>
      <w:r w:rsidRPr="0045045B">
        <w:rPr>
          <w:rFonts w:ascii="Times New Roman" w:hAnsi="Times New Roman" w:cs="Times New Roman"/>
          <w:sz w:val="24"/>
          <w:szCs w:val="24"/>
        </w:rPr>
        <w:tab/>
        <w:t xml:space="preserve">Работники администрации поселения анализируют документы, указанные в подпункте 5.4.1 настоящего Порядка, на </w:t>
      </w:r>
      <w:r w:rsidRPr="0045045B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соответствие вносимых изменений в ЛБО </w:t>
      </w:r>
      <w:r w:rsidRPr="0045045B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изменениям ЛБО бюджета МО, и </w:t>
      </w:r>
      <w:r w:rsidRPr="0045045B">
        <w:rPr>
          <w:rFonts w:ascii="Times New Roman" w:hAnsi="Times New Roman" w:cs="Times New Roman"/>
          <w:sz w:val="24"/>
          <w:szCs w:val="24"/>
        </w:rPr>
        <w:t>при отсутствии замечаний принимают данные документы к исполнению и подтверждают их.</w:t>
      </w:r>
    </w:p>
    <w:p w:rsidR="0045045B" w:rsidRPr="0045045B" w:rsidRDefault="0045045B" w:rsidP="0045045B">
      <w:pPr>
        <w:shd w:val="clear" w:color="auto" w:fill="FFFFFF"/>
        <w:spacing w:before="106" w:line="365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5.4.3. После подтверждения работниками администрации поселения документов, указанных в подпункте 5.4.1 настоящего Порядка, ГРБС готовит изменения в ЛБО по форме согласно приложению № 9 к </w:t>
      </w:r>
      <w:r w:rsidRPr="0045045B">
        <w:rPr>
          <w:rFonts w:ascii="Times New Roman" w:hAnsi="Times New Roman" w:cs="Times New Roman"/>
          <w:spacing w:val="-1"/>
          <w:sz w:val="24"/>
          <w:szCs w:val="24"/>
        </w:rPr>
        <w:t xml:space="preserve">настоящему Порядку и утверждает их руководителем ГРБС не позднее 10 рабочих </w:t>
      </w:r>
      <w:r w:rsidRPr="0045045B">
        <w:rPr>
          <w:rFonts w:ascii="Times New Roman" w:hAnsi="Times New Roman" w:cs="Times New Roman"/>
          <w:sz w:val="24"/>
          <w:szCs w:val="24"/>
        </w:rPr>
        <w:t>дней со дня получения уведомления об изменении ЛБО.</w:t>
      </w:r>
    </w:p>
    <w:p w:rsidR="0045045B" w:rsidRPr="0045045B" w:rsidRDefault="0045045B" w:rsidP="0045045B">
      <w:pPr>
        <w:shd w:val="clear" w:color="auto" w:fill="FFFFFF"/>
        <w:tabs>
          <w:tab w:val="left" w:pos="1478"/>
        </w:tabs>
        <w:spacing w:line="365" w:lineRule="exact"/>
        <w:ind w:right="19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5.4.4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 10 к настоящему Порядку.</w:t>
      </w:r>
      <w:r w:rsidRPr="0045045B">
        <w:rPr>
          <w:rFonts w:ascii="Times New Roman" w:hAnsi="Times New Roman" w:cs="Times New Roman"/>
          <w:b/>
          <w:bCs/>
          <w:i/>
          <w:w w:val="79"/>
          <w:sz w:val="24"/>
          <w:szCs w:val="24"/>
        </w:rPr>
        <w:t>5</w:t>
      </w:r>
    </w:p>
    <w:p w:rsidR="0045045B" w:rsidRPr="0045045B" w:rsidRDefault="0045045B" w:rsidP="0045045B">
      <w:pPr>
        <w:shd w:val="clear" w:color="auto" w:fill="FFFFFF"/>
        <w:tabs>
          <w:tab w:val="left" w:pos="1219"/>
        </w:tabs>
        <w:spacing w:line="365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pacing w:val="-8"/>
          <w:sz w:val="24"/>
          <w:szCs w:val="24"/>
        </w:rPr>
        <w:t>5.5.</w:t>
      </w:r>
      <w:r w:rsidRPr="0045045B">
        <w:rPr>
          <w:rFonts w:ascii="Times New Roman" w:hAnsi="Times New Roman" w:cs="Times New Roman"/>
          <w:sz w:val="24"/>
          <w:szCs w:val="24"/>
        </w:rPr>
        <w:tab/>
        <w:t>Изменение бюджетной росписи может быть произведено без внесения изменений в сводную бюджетную роспись бюджета МО в случаях:</w:t>
      </w:r>
    </w:p>
    <w:p w:rsidR="0045045B" w:rsidRPr="0045045B" w:rsidRDefault="0045045B" w:rsidP="0045045B">
      <w:pPr>
        <w:shd w:val="clear" w:color="auto" w:fill="FFFFFF"/>
        <w:spacing w:line="365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перераспределения бюджетных ассигнований между подведомственными получателями — в пределах одного раздела, подраздела, целевой статьи (муниципальной программы и </w:t>
      </w:r>
      <w:proofErr w:type="spellStart"/>
      <w:r w:rsidRPr="0045045B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Pr="0045045B">
        <w:rPr>
          <w:rFonts w:ascii="Times New Roman" w:hAnsi="Times New Roman" w:cs="Times New Roman"/>
          <w:sz w:val="24"/>
          <w:szCs w:val="24"/>
        </w:rPr>
        <w:t xml:space="preserve"> направления деятельности), группы и подгруппы </w:t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>вида расходов классификации расходов бюджетов</w:t>
      </w:r>
      <w:proofErr w:type="gramEnd"/>
      <w:r w:rsidRPr="0045045B">
        <w:rPr>
          <w:rFonts w:ascii="Times New Roman" w:hAnsi="Times New Roman" w:cs="Times New Roman"/>
          <w:sz w:val="24"/>
          <w:szCs w:val="24"/>
        </w:rPr>
        <w:t>;</w:t>
      </w:r>
    </w:p>
    <w:p w:rsidR="0045045B" w:rsidRPr="0045045B" w:rsidRDefault="0045045B" w:rsidP="0045045B">
      <w:pPr>
        <w:shd w:val="clear" w:color="auto" w:fill="FFFFFF"/>
        <w:spacing w:line="365" w:lineRule="exact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и </w:t>
      </w:r>
      <w:proofErr w:type="spellStart"/>
      <w:r w:rsidRPr="0045045B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Pr="0045045B">
        <w:rPr>
          <w:rFonts w:ascii="Times New Roman" w:hAnsi="Times New Roman" w:cs="Times New Roman"/>
          <w:sz w:val="24"/>
          <w:szCs w:val="24"/>
        </w:rPr>
        <w:t xml:space="preserve"> направления деятельности), группы и подгруппы </w:t>
      </w:r>
      <w:proofErr w:type="gramStart"/>
      <w:r w:rsidRPr="0045045B">
        <w:rPr>
          <w:rFonts w:ascii="Times New Roman" w:hAnsi="Times New Roman" w:cs="Times New Roman"/>
          <w:sz w:val="24"/>
          <w:szCs w:val="24"/>
        </w:rPr>
        <w:t>вида расходов классификации расходов бюджетов</w:t>
      </w:r>
      <w:proofErr w:type="gramEnd"/>
      <w:r w:rsidRPr="0045045B">
        <w:rPr>
          <w:rFonts w:ascii="Times New Roman" w:hAnsi="Times New Roman" w:cs="Times New Roman"/>
          <w:sz w:val="24"/>
          <w:szCs w:val="24"/>
        </w:rPr>
        <w:t>;</w:t>
      </w:r>
    </w:p>
    <w:p w:rsidR="0045045B" w:rsidRPr="0045045B" w:rsidRDefault="0045045B" w:rsidP="0045045B">
      <w:pPr>
        <w:shd w:val="clear" w:color="auto" w:fill="FFFFFF"/>
        <w:spacing w:line="365" w:lineRule="exact"/>
        <w:ind w:lef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изменения кодов целей, предусмотренных подпунктом 2.4 настоящего Порядка.</w:t>
      </w:r>
    </w:p>
    <w:p w:rsidR="0045045B" w:rsidRPr="0045045B" w:rsidRDefault="0045045B" w:rsidP="0045045B">
      <w:pPr>
        <w:widowControl w:val="0"/>
        <w:numPr>
          <w:ilvl w:val="0"/>
          <w:numId w:val="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65" w:lineRule="exact"/>
        <w:ind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45045B">
        <w:rPr>
          <w:rFonts w:ascii="Times New Roman" w:hAnsi="Times New Roman" w:cs="Times New Roman"/>
          <w:spacing w:val="-2"/>
          <w:sz w:val="24"/>
          <w:szCs w:val="24"/>
        </w:rPr>
        <w:t xml:space="preserve">Изменение ЛБО может быть произведено без внесения изменений в ЛБО </w:t>
      </w:r>
      <w:r w:rsidRPr="0045045B">
        <w:rPr>
          <w:rFonts w:ascii="Times New Roman" w:hAnsi="Times New Roman" w:cs="Times New Roman"/>
          <w:sz w:val="24"/>
          <w:szCs w:val="24"/>
        </w:rPr>
        <w:t xml:space="preserve">бюджета МО в случаях, установленных в подпункте 5.5 настоящего Порядка, а также в случае перераспределения ЛБО между кодами элементов вида расходов классификации расходов бюджетов — в пределах одного получателя и (или) раздела, подраздела, целевой статьи (муниципальной программы и </w:t>
      </w:r>
      <w:proofErr w:type="spellStart"/>
      <w:r w:rsidRPr="0045045B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Pr="0045045B">
        <w:rPr>
          <w:rFonts w:ascii="Times New Roman" w:hAnsi="Times New Roman" w:cs="Times New Roman"/>
          <w:sz w:val="24"/>
          <w:szCs w:val="24"/>
        </w:rPr>
        <w:t xml:space="preserve"> направления деятельности), группы и подгруппы вида расходов классификации расходов бюджетов;</w:t>
      </w:r>
      <w:proofErr w:type="gramEnd"/>
    </w:p>
    <w:p w:rsidR="00000000" w:rsidRPr="0045045B" w:rsidRDefault="0045045B" w:rsidP="0045045B">
      <w:pPr>
        <w:widowControl w:val="0"/>
        <w:numPr>
          <w:ilvl w:val="0"/>
          <w:numId w:val="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65" w:lineRule="exact"/>
        <w:ind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5045B">
        <w:rPr>
          <w:rFonts w:ascii="Times New Roman" w:hAnsi="Times New Roman" w:cs="Times New Roman"/>
          <w:sz w:val="24"/>
          <w:szCs w:val="24"/>
        </w:rPr>
        <w:t>Изменение бюджетной росписи и ЛБО в случаях, установленных в подпунктах 5.5 и 5.6 настоящего Порядка, и их доведение до подведомственных получателей производится в порядках, установленных в подпунктах 5.3 и 5.4 настоящего Порядка</w:t>
      </w:r>
    </w:p>
    <w:sectPr w:rsidR="00000000" w:rsidRPr="0045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673C"/>
    <w:multiLevelType w:val="singleLevel"/>
    <w:tmpl w:val="4D02DFA0"/>
    <w:lvl w:ilvl="0">
      <w:start w:val="6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65F120F3"/>
    <w:multiLevelType w:val="multilevel"/>
    <w:tmpl w:val="6E3454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9C44B6C"/>
    <w:multiLevelType w:val="singleLevel"/>
    <w:tmpl w:val="8402A562"/>
    <w:lvl w:ilvl="0">
      <w:start w:val="1"/>
      <w:numFmt w:val="decimal"/>
      <w:lvlText w:val="5.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5045B"/>
    <w:rsid w:val="0045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04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50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50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1999</Words>
  <Characters>11398</Characters>
  <Application>Microsoft Office Word</Application>
  <DocSecurity>0</DocSecurity>
  <Lines>94</Lines>
  <Paragraphs>26</Paragraphs>
  <ScaleCrop>false</ScaleCrop>
  <Company>1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2016-02-10T06:10:00Z</dcterms:created>
  <dcterms:modified xsi:type="dcterms:W3CDTF">2016-02-10T06:17:00Z</dcterms:modified>
</cp:coreProperties>
</file>