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B3" w:rsidRDefault="007121B3" w:rsidP="00712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B3" w:rsidRDefault="007121B3" w:rsidP="0071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121B3" w:rsidRDefault="007121B3" w:rsidP="0071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7121B3" w:rsidRDefault="007121B3" w:rsidP="0071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7121B3" w:rsidRDefault="007121B3" w:rsidP="007121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121B3" w:rsidRDefault="007121B3" w:rsidP="00712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B3" w:rsidRDefault="007121B3" w:rsidP="007121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№    </w:t>
      </w:r>
    </w:p>
    <w:p w:rsidR="007121B3" w:rsidRDefault="007121B3" w:rsidP="0071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121B3" w:rsidRDefault="007121B3" w:rsidP="007121B3">
      <w:pPr>
        <w:pStyle w:val="3"/>
        <w:spacing w:after="120"/>
        <w:rPr>
          <w:b w:val="0"/>
          <w:bCs/>
          <w:sz w:val="24"/>
        </w:rPr>
      </w:pPr>
      <w:r>
        <w:rPr>
          <w:sz w:val="24"/>
        </w:rPr>
        <w:t>Об утверждении административного регламента « Выдача технических условий на подключени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 xml:space="preserve"> присоединение) объектов капитального строительства к сетям инженерно-технического обеспечения в границах Гостовского сельского поселения</w:t>
      </w: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целях  исполнения Федерального закона от 06 октября 2003 года № 131-ФЗ « 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»,, </w:t>
      </w:r>
      <w:proofErr w:type="gramEnd"/>
      <w:r>
        <w:rPr>
          <w:rFonts w:ascii="Times New Roman" w:hAnsi="Times New Roman" w:cs="Times New Roman"/>
          <w:sz w:val="24"/>
          <w:szCs w:val="24"/>
        </w:rPr>
        <w:t>Федерального закона от 02 мая 2006 года № 59-ФЗ « О порядке рассмотрения обращений граждан Российской Федерации» администрация Гостовского сельского поселения ПОСТАНОВЛЯЕТ:</w:t>
      </w: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 административный регламент « Выдача технических условий на подключени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присоединение) объектов капитального строительства к сетям инженерно-технического обеспечения в границах Гостовского сельского поселения». Прилагается.</w:t>
      </w: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постановления оставляю за собой.</w:t>
      </w: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Опубликовать данное постановление  в Сборнике нормативно-правовых актов муниципального образования « Гостовское сельское поселение» Шабалинского района Кировской области.</w:t>
      </w: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Утвержден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постановлением    администрации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                       №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121B3" w:rsidRDefault="007121B3" w:rsidP="00712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Выдача технических условий на подключение (присоединение) объектов капитального строительства к сетям инженерно-технического обеспечения водоснабжения в границах Гостовского  сельского поселения»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«Выдача технических условий на подключение (присоединение) объектов капитального строительства к сетям инженерно-технического обеспечения водоснабжения в границах Гостовского  сельского поселения» (далее – Регламент), регулирует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 водоснабжения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 применяется также в случаях, когда в результате строительства (реконструкции) сетей инженерно-технического обеспечения, либо оборудования по производству ресурсов, требуется подключение к технологически связанным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сетям.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разработан на основании постановления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услугу «Выдача технических условий на подключение (присоединение) объектов капитального строительства к сетям инженерно-технического обеспечения водоснабжения в границах Гостовского  сельского поселения» предоставляет  администрация Гостовского сельского поселения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Предоставление услуги по выдаче технических условий на подключение объектов капитального строительства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сетям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 от 12 декабря 1993 года;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 декабря 2004 года № 190-ФЗ - Градостроительный кодекс Российской Федерации; - 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настоящем регламенте используются следующие определения: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«Технические условия подключения» (заключение о технической возможности подачи воды» – технические условия, предусматривающие максимальную нагрузку, сроки подключения (существующим, проектируем, строящимся, реконструируемым и т.д.), указывающие собственников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сетей, срок действия ТУ (не менее двух лет), а также дающие информацию о плате за подключение, при установлении ее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«Заказчик» - потребитель воды, желающий подключится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сети, либо заказчик строительства, реконструкции, расширения, технического перевооружения и (или) капитального ремонта, а также Заказчик, выполняющий данные работы по договору с Инвестором;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«Уполномоченная организация» - администрация Гостовского сельского поселения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График приема заказчиков технических условий уполномоченной организацией: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34"/>
      </w:tblGrid>
      <w:tr w:rsidR="007121B3" w:rsidTr="007121B3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16.00 </w:t>
            </w:r>
          </w:p>
        </w:tc>
      </w:tr>
      <w:tr w:rsidR="007121B3" w:rsidTr="007121B3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121B3" w:rsidTr="007121B3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121B3" w:rsidTr="007121B3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121B3" w:rsidTr="007121B3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7121B3" w:rsidTr="007121B3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7121B3" w:rsidTr="007121B3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121B3" w:rsidTr="007121B3">
        <w:trPr>
          <w:cantSplit/>
          <w:trHeight w:val="2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1B3" w:rsidRDefault="007121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7121B3" w:rsidRDefault="007121B3" w:rsidP="007121B3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Информация по процедуре выдачи технических условий размещается на Интернет-сайте администрации Шабалинского района  (по согласованию), в средствах массовой информации, а также в раздаточных информационных материалах (например, брошюрах, буклетах и т.п.), на информационных стендах, сообщается по номерам телефонов для справок (консультации).</w:t>
      </w:r>
    </w:p>
    <w:p w:rsidR="007121B3" w:rsidRDefault="007121B3" w:rsidP="007121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Получение заказчиками консультаций по процедуре выдачи технических условий может осуществляться следующими способами: посредством личного обращения, по телефону, посредством письменных обращений по почте.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 процедуре подготовки, а также выдача технических условий предоставляется бесплатно, по телефону 8(83345) 6-50-41.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Требования к оборудованию мест оказания Муниципальной услуги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выделенные для осуществления Муниципальной услуги, должны соответствовать санитарно-эпидемиологическим правилам и нормативам.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и выдача технических условий на подключение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(присоединение) к сетям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инженерно-технического</w:t>
      </w:r>
      <w:proofErr w:type="gramEnd"/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водоснабжения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Технические условия подключения выдаются в соответствии со схемой водоснабжения Гостовского  сельского поселения.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Заказчик предоставляет запрос по форме приложения № 1 на выдачу Технических условий подключения (подтверждения технической возможности подачи водоснабжения по существующим сетям), в котором указывается: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лица, направившего запрос, его местонахождение и почтовый адрес объекта на который выдаются технические условия;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необходимые виды ресурсов, получаемых от сетей инженерно-технического обеспечения;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планируемую величину необходимой подключаемой нагрузки (при наличии соответствующей информации).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запросу прилагаются: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(для правообладателя земельного участка);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разрешенном использовании земельного участка;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предельных параметрах разрешенного строительства (реконструкции) объектов капитального строительства, (предварительный генплан с указанием этажности здания);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размещения объекта строительства (реконструкции);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виды ресурсов (вода), планируемая величина необходимой подключаемой нагрузки – расчет расходов воды ___(куб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/час) (______куб./м/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подключении к сетям основного абонента, представляется согласие владельца сетей на подключение и получение дополнительной мощности.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Уполномоченная организация: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техническую возможность подключения объекта водоснабжения к действующей сети;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течение 5 рабочих дней с момента поступления запроса и полного пакета документов от Заказчика готовит для технические условия на подключение (присоединение). </w:t>
      </w:r>
      <w:proofErr w:type="gramEnd"/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Технические условия подключения должны содержать следующие данные: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максимальная нагрузка в возможных точках подключения;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подключения объекта капитального строительства к сетям инженерно-технического обеспечения водоснабжения, определяемый, в том числе в зависимости от сроков реализации инвестиционных программ;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технических условий, но не менее 2 лет с даты их выдачи.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Условия подключения объекта к сетям водоснабжения содержат: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условий подключения;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точки присоединения к системам водоснабжения;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специальные технические требования к объектам, в т.ч. к устройствам и сооружениям для присоединения;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гарантируемый напор в месте присоединения;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разрешаемые отбор объема питьевой воды и режим водопотребления (лимит для абонентов с большим потреблением воды);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по установке средств измерений питьевой воды и устройству узла учета;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Обязательства организации, выдавшей технические условия, прекращаются в случае, если в течение 1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водоснабжения.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Уполномоченная организация, в случае предоставления неполного пакета документов, уведомляет заказчика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рабочих дней с момента получения запроса.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Технические условия подключения либо мотивированный отказ в выдаче указанных условий,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обеспечения, выдаются в течение 14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Технические условия подключения – подтверждение или отказ технической возможности подачи водоснабжения предоставляются без взимания платы.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Выданные технические условия подключения регистрируются в реестре выданных ТУ в электронном виде с еженедельной архивацией данных на независимый носитель.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и формы контроля за выдачей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условий, обжалование действия (бездействия), осуществляемых (принятых) в ходе исполнения регламента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регламента уполномоченной организацией, осуществляет администрация  Гостовского  сельского поселения.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Осуществление контроля администрацией Гостовского  сельского поселения включает в себя следующие административные процедуры: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Проведение проверки соблюдения уполномоченной организацией законодательства о градостроительной деятельности.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Проведение анализа муниципальных правовых актов, документов, материалов и сведений в сфере градостроительной деятельности.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регламентом, осуществляется заместителем главы Гостовского  сельского поселения (далее – должностное лицо).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Заказчик, может обратиться в администрацию Гостовского  сельского поселения с заявлением или жалобой (далее также – обращение) на осуществленные (принятые) в ходе выдачи технических условий в соответствии с регламентом.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получения неудовлетворительного решения, принятого в ходе рассмотрения обращения, заказчик имеет право обратиться в судебные органы в установленном законодательством порядке.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Заказчик может обратиться с обращением в письменной форме, в форме электронного сообщения или в форме устного личного обращения к должностному лицу в часы приема.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Обращение, содержащее вопросы, решение которых не входит в компетенцию органа местного самоуправления муниципального образования,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Порядок подачи и рассмотрения обращения в письменной форме.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Письменная жалоба (обращение) должна содержать: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уполномоченной организации, и (или) фамилию,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 юридического лица, фамилию, имя, отчество руководителя юридического лица или фамилию, имя, отчество физического лица; - место нахождения юридического или физического лица, почтовый адрес, по которому должен быть направлен ответ;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существо обжалуемого действия (бездействия) и решения;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личную подпись руководителя обратившегося юридического лица или физического лица и дату.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причины несогласия с обжалуемым действием (бездействием) и решением; - обстоятельства, на основании которых автор обращения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 - иные сведения, которые автор обращения считает необходимым сообщить;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копии документов, подтверждающих изложенные в жалобе доводы.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3.8.2. Письменное обращение может быть передано в  орган местного самоуправления муниципального образования, направлено по почте в орган местного самоуправления муниципального образования.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3.8.3. Письменное обращение подлежит обязательной регистрации в течение трех дней с момента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Ответ на обращение подготавливается и направляется заявителю в срок до 30 дней со дня регистрации обращения. При необходимости срок рассмотрения обращения может быть продлен, но не более чем на 30 дней, с одновременным информированием заявителя и указанием причин продления.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7121B3" w:rsidRDefault="007121B3" w:rsidP="007121B3">
      <w:pPr>
        <w:spacing w:after="0"/>
        <w:rPr>
          <w:rFonts w:ascii="Times New Roman" w:hAnsi="Times New Roman" w:cs="Times New Roman"/>
          <w:sz w:val="24"/>
          <w:szCs w:val="24"/>
        </w:rPr>
        <w:sectPr w:rsidR="007121B3">
          <w:pgSz w:w="11905" w:h="16837"/>
          <w:pgMar w:top="1134" w:right="566" w:bottom="1134" w:left="1701" w:header="720" w:footer="720" w:gutter="0"/>
          <w:pgNumType w:start="1"/>
          <w:cols w:space="720"/>
        </w:sect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ПРИЛОЖЕНИЕ№ 1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«Выдача технических условий на подключение  (присоединение)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объектов  капитального строительства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сетям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инженерно-технического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обеспечения в границах Гостовского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поселения»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Главе администрации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Гостовского сельского поселения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Сивковой Л. А.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От: ____________________________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Паспортные данные: 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Запрос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выдачу технических условий подключения объекта капитального строительства к сетям инженерно-технического обслуживания водоснабжения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технические условия подключения объекта капитального строительства к сетям инженерно-технического обслуживания водоснабжения.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(производственное здание, котельная, жилой дом, общественное, административное, бытовое здание)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Место 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объекта: _____________________________________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«___» _____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 _____________________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№ 2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«Выдача технических условий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на подключение (присоединение)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объектов капитального строительства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сетям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инженерно-технического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обеспечения  водоснабжения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 границах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Главе администрации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Гостовского сельского поселения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Сивковой Л. А.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От: ____________________________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Паспортные данные: 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Заявление о присоединении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о подключении и выдать условия подключения (технические условия на присоединение, паспорт водопользователя) к сетям инженерно - технического обслуживания водоснабжения (водоотведения) в соответствии с предварительными техническими условиями № ______ от __________ года.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(производственное здание, котельная, жилой дом, общественное, административное, бытовое здание)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Место расположение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объекта: _____________________________________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нагрузки по водопотреблению _____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/час)___ куб.м/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подключения объекта «_____» _________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 _____________________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7121B3" w:rsidRDefault="007121B3" w:rsidP="0071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>
      <w:pPr>
        <w:rPr>
          <w:rFonts w:ascii="Times New Roman" w:hAnsi="Times New Roman" w:cs="Times New Roman"/>
          <w:sz w:val="24"/>
          <w:szCs w:val="24"/>
        </w:rPr>
      </w:pPr>
    </w:p>
    <w:p w:rsidR="007121B3" w:rsidRDefault="007121B3" w:rsidP="007121B3"/>
    <w:p w:rsidR="00C51A15" w:rsidRDefault="00C51A15" w:rsidP="00C51A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>
      <w:pPr>
        <w:rPr>
          <w:rFonts w:ascii="Times New Roman" w:hAnsi="Times New Roman" w:cs="Times New Roman"/>
          <w:b/>
          <w:sz w:val="24"/>
          <w:szCs w:val="24"/>
        </w:rPr>
      </w:pPr>
    </w:p>
    <w:p w:rsidR="00C51A15" w:rsidRDefault="00C51A15" w:rsidP="00C51A15"/>
    <w:p w:rsidR="00787356" w:rsidRPr="00C51A15" w:rsidRDefault="00787356" w:rsidP="00C51A15"/>
    <w:sectPr w:rsidR="00787356" w:rsidRPr="00C51A15" w:rsidSect="0078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1F4E"/>
    <w:rsid w:val="001F1F4E"/>
    <w:rsid w:val="003F5E21"/>
    <w:rsid w:val="007121B3"/>
    <w:rsid w:val="00787356"/>
    <w:rsid w:val="00C5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56"/>
  </w:style>
  <w:style w:type="paragraph" w:styleId="3">
    <w:name w:val="heading 3"/>
    <w:basedOn w:val="a"/>
    <w:next w:val="a"/>
    <w:link w:val="30"/>
    <w:semiHidden/>
    <w:unhideWhenUsed/>
    <w:qFormat/>
    <w:rsid w:val="007121B3"/>
    <w:pPr>
      <w:keepNext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21B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3067</Words>
  <Characters>17487</Characters>
  <Application>Microsoft Office Word</Application>
  <DocSecurity>0</DocSecurity>
  <Lines>145</Lines>
  <Paragraphs>41</Paragraphs>
  <ScaleCrop>false</ScaleCrop>
  <Company>1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2015-08-20T06:15:00Z</dcterms:created>
  <dcterms:modified xsi:type="dcterms:W3CDTF">2015-08-20T12:51:00Z</dcterms:modified>
</cp:coreProperties>
</file>