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57" w:rsidRPr="008944C5" w:rsidRDefault="00DC3957" w:rsidP="00DC3957">
      <w:pPr>
        <w:pStyle w:val="ConsPlusTitle"/>
        <w:widowControl/>
        <w:jc w:val="center"/>
        <w:rPr>
          <w:sz w:val="24"/>
          <w:szCs w:val="24"/>
        </w:rPr>
      </w:pPr>
      <w:r w:rsidRPr="008944C5">
        <w:rPr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DC3957" w:rsidRPr="008944C5" w:rsidRDefault="00DC3957" w:rsidP="00DC3957">
      <w:pPr>
        <w:pStyle w:val="ConsPlusTitle"/>
        <w:widowControl/>
        <w:jc w:val="center"/>
        <w:rPr>
          <w:sz w:val="24"/>
          <w:szCs w:val="24"/>
        </w:rPr>
      </w:pPr>
    </w:p>
    <w:p w:rsidR="00DC3957" w:rsidRPr="008944C5" w:rsidRDefault="00DC3957" w:rsidP="00DC3957">
      <w:pPr>
        <w:pStyle w:val="ConsPlusTitle"/>
        <w:widowControl/>
        <w:jc w:val="center"/>
        <w:rPr>
          <w:sz w:val="24"/>
          <w:szCs w:val="24"/>
        </w:rPr>
      </w:pPr>
      <w:r w:rsidRPr="008944C5">
        <w:rPr>
          <w:sz w:val="24"/>
          <w:szCs w:val="24"/>
        </w:rPr>
        <w:t>ПОСТАНОВЛЕНИЕ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4C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28 апреля  2015 г.  №17   </w:t>
      </w:r>
    </w:p>
    <w:p w:rsidR="00DC3957" w:rsidRPr="008944C5" w:rsidRDefault="00DC3957" w:rsidP="00DC3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4C5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DC3957" w:rsidRPr="008944C5" w:rsidRDefault="00DC3957" w:rsidP="00DC3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4C5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услуг, перевод которых в электронный вид будет осуществлен в рамках реализации государственной программы Кировской области « Информационное общество» на 2013-2020 годы, утвержденной постановлением Правительства Кировской области от 10.12.2012 № 185/734   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ab/>
        <w:t xml:space="preserve">На основании  постановления  Правительства Российской Федерации от 27.09.2011 г. № 797 « О взаимодействии между многофункциональными  центрами предоставления государственных </w:t>
      </w:r>
      <w:proofErr w:type="gramStart"/>
      <w:r w:rsidRPr="008944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944C5">
        <w:rPr>
          <w:rFonts w:ascii="Times New Roman" w:hAnsi="Times New Roman" w:cs="Times New Roman"/>
          <w:sz w:val="24"/>
          <w:szCs w:val="24"/>
        </w:rPr>
        <w:t>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соответствии с Федеральным законом №210-ФЗ от 27.07.2010 « Об организации предоставления государственных и муниципальных услуг», администрация Гостовского сельского поселения ПОСТАНОВЛЯЕТ: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 xml:space="preserve">      1. Утвердить перечень муниципальных услуг, перевод которых в электронный вид будет осуществлен в рамках реализации государственной программы Кировской области « Информационное общество» на 2013-2020 годы, утвержденной постановлением Правительства Кировской области от 10.12.2012 № 185/734. Прилагается.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 xml:space="preserve">      2. Опубликовать данное постановление в Сборнике нормативно правовых актов муниципального образования Гостовское сельское поселение  </w:t>
      </w:r>
      <w:proofErr w:type="spellStart"/>
      <w:r w:rsidRPr="008944C5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8944C5">
        <w:rPr>
          <w:rFonts w:ascii="Times New Roman" w:hAnsi="Times New Roman" w:cs="Times New Roman"/>
          <w:sz w:val="24"/>
          <w:szCs w:val="24"/>
        </w:rPr>
        <w:t xml:space="preserve">  района Кировской области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 xml:space="preserve">       3.Настоящее постановление вступает в силу после официального опубликования.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8944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44C5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Л. А. </w:t>
      </w:r>
      <w:proofErr w:type="spellStart"/>
      <w:r w:rsidRPr="008944C5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УТВЕРЖДЕН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  <w:t>постановлением  администрации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  <w:t>от  28 апреля 2015 года № 17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b/>
          <w:sz w:val="24"/>
          <w:szCs w:val="24"/>
        </w:rPr>
      </w:pPr>
      <w:r w:rsidRPr="008944C5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перевод которых в электронный  вид будет осуществлен в рамках реализации государственной программы Кировской области « Информационное общество» на 2013-2020 годы, утвержденной постановлением Правительства Кировской области от 10.12.2012 № 185/734</w:t>
      </w:r>
    </w:p>
    <w:p w:rsidR="00DC3957" w:rsidRPr="008944C5" w:rsidRDefault="00DC3957" w:rsidP="00DC39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8895"/>
      </w:tblGrid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в соответствии с регламентом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 которых расположены здания, строения, сооружения на территории  муниципального образования Гостовское сельское поселение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для строительства с предварительным  согласованием места размещения объекта на территории  муниципального образования  Гостовское сельское поселение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образования, для целей, не связанных со строительством объектов, для строительства которых требуется получение разрешения на строительство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расположенных за пределами  границ населенных пунктов на территории муниципального образования, для ведения личного подсобного хозяйства без права возведения зданий и строений 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индивидуального жилищного строительства  на территории муниципального образования  Гостовское сельское поселение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из земель сельскохозяйственного значения для осуществления деятельности фермерского хозяйства 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объединениям на территории муниципального образования  Гостовское сельское поселение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расположенных на территории муниципального образования Гостовское сельское поселение, в аренду для </w:t>
            </w:r>
            <w:r w:rsidRPr="00894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сенокошения, выпаса скота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8944C5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Выдача ордера на производство земляных работ на территории муниципального образования Гостовское сельское поселение</w:t>
            </w:r>
          </w:p>
        </w:tc>
      </w:tr>
    </w:tbl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000000" w:rsidRDefault="00DC39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C3957"/>
    <w:rsid w:val="00DC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3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Company>1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2015-05-15T07:42:00Z</dcterms:created>
  <dcterms:modified xsi:type="dcterms:W3CDTF">2015-05-15T07:43:00Z</dcterms:modified>
</cp:coreProperties>
</file>