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89" w:rsidRDefault="00030B89" w:rsidP="00030B89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030B89" w:rsidRDefault="00030B89" w:rsidP="00030B89">
      <w:pPr>
        <w:pStyle w:val="ConsPlusTitle"/>
        <w:widowControl/>
        <w:jc w:val="center"/>
      </w:pPr>
    </w:p>
    <w:p w:rsidR="00030B89" w:rsidRDefault="00030B89" w:rsidP="00030B89">
      <w:pPr>
        <w:pStyle w:val="ConsPlusTitle"/>
        <w:widowControl/>
        <w:jc w:val="center"/>
      </w:pPr>
      <w:r>
        <w:t>РАСПОРЯЖЕНИЕ</w:t>
      </w:r>
    </w:p>
    <w:p w:rsidR="00030B89" w:rsidRDefault="00030B89" w:rsidP="00030B89">
      <w:pPr>
        <w:pStyle w:val="ConsPlusTitle"/>
        <w:widowControl/>
        <w:jc w:val="center"/>
      </w:pPr>
    </w:p>
    <w:p w:rsidR="00030B89" w:rsidRDefault="00030B89" w:rsidP="00030B89">
      <w:pPr>
        <w:pStyle w:val="ConsPlusTitle"/>
        <w:widowControl/>
        <w:jc w:val="center"/>
        <w:rPr>
          <w:bCs w:val="0"/>
          <w:sz w:val="26"/>
          <w:szCs w:val="26"/>
          <w:u w:val="single"/>
        </w:rPr>
      </w:pPr>
      <w:r>
        <w:rPr>
          <w:bCs w:val="0"/>
          <w:sz w:val="26"/>
          <w:szCs w:val="26"/>
          <w:u w:val="single"/>
        </w:rPr>
        <w:t xml:space="preserve">от 23  марта  2015г.№09 </w:t>
      </w:r>
    </w:p>
    <w:p w:rsidR="00030B89" w:rsidRDefault="00030B89" w:rsidP="00030B89">
      <w:pPr>
        <w:pStyle w:val="ConsPlusTitle"/>
        <w:widowControl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п.Гостовский</w:t>
      </w:r>
    </w:p>
    <w:p w:rsidR="00030B89" w:rsidRDefault="00030B89" w:rsidP="00030B89"/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общественной комиссии по делам несовершеннолетних и защите их прав при администрации Гостовского сельского поселения на 2015 год                 </w:t>
      </w: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ab/>
        <w:t>С целью защиты прав несовершеннолетних, предупреждению их безнадзорности и правонарушений::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>1.Утвердить план работы ОКДН и ЗП  на 2015 год согласно приложению.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>2.Утвердить  новый состав  общественной комиссии по делам несовершеннолетних и защите их прав. Прилагается.</w:t>
      </w: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>3. Контроль за выполнением возложить на заместителя главы администрации Филиппову Л. Ю.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030B89">
        <w:rPr>
          <w:rFonts w:ascii="Times New Roman" w:hAnsi="Times New Roman" w:cs="Times New Roman"/>
          <w:sz w:val="24"/>
          <w:szCs w:val="24"/>
        </w:rPr>
        <w:tab/>
      </w:r>
      <w:r w:rsidRPr="00030B89">
        <w:rPr>
          <w:rFonts w:ascii="Times New Roman" w:hAnsi="Times New Roman" w:cs="Times New Roman"/>
          <w:sz w:val="24"/>
          <w:szCs w:val="24"/>
        </w:rPr>
        <w:tab/>
      </w:r>
      <w:r w:rsidRPr="00030B89">
        <w:rPr>
          <w:rFonts w:ascii="Times New Roman" w:hAnsi="Times New Roman" w:cs="Times New Roman"/>
          <w:sz w:val="24"/>
          <w:szCs w:val="24"/>
        </w:rPr>
        <w:tab/>
      </w:r>
      <w:r w:rsidRPr="00030B89">
        <w:rPr>
          <w:rFonts w:ascii="Times New Roman" w:hAnsi="Times New Roman" w:cs="Times New Roman"/>
          <w:sz w:val="24"/>
          <w:szCs w:val="24"/>
        </w:rPr>
        <w:tab/>
      </w:r>
      <w:r w:rsidRPr="00030B89">
        <w:rPr>
          <w:rFonts w:ascii="Times New Roman" w:hAnsi="Times New Roman" w:cs="Times New Roman"/>
          <w:sz w:val="24"/>
          <w:szCs w:val="24"/>
        </w:rPr>
        <w:tab/>
      </w:r>
      <w:r w:rsidRPr="00030B89">
        <w:rPr>
          <w:rFonts w:ascii="Times New Roman" w:hAnsi="Times New Roman" w:cs="Times New Roman"/>
          <w:sz w:val="24"/>
          <w:szCs w:val="24"/>
        </w:rPr>
        <w:tab/>
        <w:t xml:space="preserve">            Л.А.Сивкова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Приложение  1      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Утвержден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распоряжением администрации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от 23 марта 2015 г №09</w:t>
      </w: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План работы ОКДН и ЗП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610"/>
        <w:gridCol w:w="1507"/>
        <w:gridCol w:w="2120"/>
      </w:tblGrid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п/п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деятельность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Рассмотрение, внедрение в работу комиссии нормативно-правовых актов, поступающих из органов законодательной и исполнительной власти Кировской области и администрации Шабалинского муниципального района, касающихся деятельности комиссии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обеспечение комиссии по профилактике безнадзорности и правонарушений среди несовершеннолетних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работе совещаний, конференций, семинаров, проводимых в администрации Шабалинского муниципального района по вопросам, входящим в компетенцию комиссии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корректировки банков данных по несовершеннолетним, состоящим на всех видах учета, и семьям, имеющих детей до 18 лет, находящихся в трудной жизненной ситуации и социально-опасном положение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1 раз в полугодие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</w:p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соц. работе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аналитических материалов, справок о  деятельности комиссии по запросам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, проводимые комиссией в целях предупреждения безнадзорности и </w:t>
            </w: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правонарушения среди несовершеннолетних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рейдов по выявлению:</w:t>
            </w:r>
          </w:p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- мест скопления подростков, склонных к совершению правонарушений;</w:t>
            </w:r>
          </w:p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-фактов продажи алкоголя и табачных изделий несовершеннолетним;</w:t>
            </w:r>
          </w:p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- семей, находящихся в трудной жизненной ситуации или в социально-опасном положении, опекаемых семей, неблагополучных семей;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- проведение рейдов на школьные дискотеки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ДНД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уполномоченный полиции ( по согласованию)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работы по выявлению несовершеннолетних, не посещающих, либо систематически пропускающих занятия в общеобразовательном учреждении.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 по устранению причин и условий, способствующих нарушению прав и интересов несовершеннолетних в получении обязательного среднего образования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 школ ( по согласованию)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профилактических работ с родителями, не выполняющих обязанности по содержанию, воспитанию и образованию несовершеннолетних детей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профилактике табакокурения, алкоголизма, употребления наркотических средств или психотропных веществ.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в подростковой среде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 школ ( по согласованию)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для несовершеннолетних мероприятий, направленных на воспитание патриотизма, пропаганду национальных традиций, здорового образа жизни, укрепления семьи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 школ ( по согласованию)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подростков для подготовки и участия в различных мероприятиях, проводимых на территории поселения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Директора школ ( по </w:t>
            </w: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согласованию)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комиссии по делам несовершеннолетних при администрации поселения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Об эффективности проводимых рейдов по профилактике безнадзорности и правонарушений среди несовершеннолетних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мероприятий к началу учебного года « Каждый ребенок- за парту»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комиссии за год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Приложение  2      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Утвержден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распоряжением администрации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от 23 марта </w:t>
      </w:r>
      <w:smartTag w:uri="urn:schemas-microsoft-com:office:smarttags" w:element="metricconverter">
        <w:smartTagPr>
          <w:attr w:name="ProductID" w:val="2015 г"/>
        </w:smartTagPr>
        <w:r w:rsidRPr="00030B89">
          <w:rPr>
            <w:rFonts w:ascii="Times New Roman" w:hAnsi="Times New Roman" w:cs="Times New Roman"/>
            <w:b/>
            <w:sz w:val="24"/>
            <w:szCs w:val="24"/>
          </w:rPr>
          <w:t>2015 г</w:t>
        </w:r>
      </w:smartTag>
      <w:r w:rsidRPr="00030B89">
        <w:rPr>
          <w:rFonts w:ascii="Times New Roman" w:hAnsi="Times New Roman" w:cs="Times New Roman"/>
          <w:b/>
          <w:sz w:val="24"/>
          <w:szCs w:val="24"/>
        </w:rPr>
        <w:t xml:space="preserve"> №09</w:t>
      </w: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СОСТАВ</w:t>
      </w: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>Общественной комиссии по делам несовершеннолетних и защите их прав</w:t>
      </w:r>
    </w:p>
    <w:p w:rsidR="00030B89" w:rsidRDefault="00030B89" w:rsidP="00030B89"/>
    <w:p w:rsidR="00030B89" w:rsidRDefault="00030B89" w:rsidP="00030B89"/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>Председатель – Белобородова Л. С. ( учитель ШМОКУ СОШ п. Гостовский)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>Секретарь  -  Филиппова Л. Ю.  ( зам. главы администрации поселения)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>Члены комиссии :  Пупышев А. В.  ( директор ШМОКУ СОШ п. Гостовский)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 xml:space="preserve">                                 Пестова Л. А.   ( зав. ФАП  п. Гостовский)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 xml:space="preserve">                                 Мальцева Н. Н. ( учитель ШМОКУ СОШ п. Гостовский)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 xml:space="preserve">                                 Косолапова Н. А.  ( специалист администрации поселения)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 xml:space="preserve">                                 Грудцына  Т. В.  ( председатель женсовета)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 xml:space="preserve">                                 Вепрева  Т. В.   ( специалист по социальной работе)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</w:p>
    <w:p w:rsidR="00030B89" w:rsidRDefault="00030B89" w:rsidP="00030B89"/>
    <w:p w:rsidR="00030B89" w:rsidRDefault="00030B89" w:rsidP="00030B89"/>
    <w:p w:rsidR="00030B89" w:rsidRDefault="00030B89" w:rsidP="00030B89"/>
    <w:p w:rsidR="00030B89" w:rsidRDefault="00030B89" w:rsidP="00030B89"/>
    <w:p w:rsidR="00030B89" w:rsidRDefault="00030B89" w:rsidP="00030B89"/>
    <w:p w:rsidR="00000000" w:rsidRDefault="00030B8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030B89"/>
    <w:rsid w:val="0003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0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4806</Characters>
  <Application>Microsoft Office Word</Application>
  <DocSecurity>0</DocSecurity>
  <Lines>40</Lines>
  <Paragraphs>11</Paragraphs>
  <ScaleCrop>false</ScaleCrop>
  <Company>1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2015-05-15T07:01:00Z</dcterms:created>
  <dcterms:modified xsi:type="dcterms:W3CDTF">2015-05-15T07:02:00Z</dcterms:modified>
</cp:coreProperties>
</file>