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E6" w:rsidRDefault="009A03E6" w:rsidP="00BF15DD">
      <w:pPr>
        <w:jc w:val="center"/>
        <w:rPr>
          <w:b/>
          <w:sz w:val="28"/>
        </w:rPr>
      </w:pPr>
    </w:p>
    <w:p w:rsidR="00DC4725" w:rsidRPr="001B035B" w:rsidRDefault="00DC4725" w:rsidP="00DC4725">
      <w:pPr>
        <w:jc w:val="center"/>
      </w:pPr>
      <w:r w:rsidRPr="001B035B">
        <w:t>Извещение о проведении конкурса</w:t>
      </w:r>
    </w:p>
    <w:p w:rsidR="00DC4725" w:rsidRPr="001B035B" w:rsidRDefault="00DC4725" w:rsidP="00DC4725">
      <w:pPr>
        <w:jc w:val="center"/>
      </w:pPr>
      <w:r w:rsidRPr="001B035B">
        <w:t xml:space="preserve">на осуществление регулярных пассажирских перевозок </w:t>
      </w:r>
      <w:proofErr w:type="gramStart"/>
      <w:r w:rsidRPr="001B035B">
        <w:t>по</w:t>
      </w:r>
      <w:proofErr w:type="gramEnd"/>
    </w:p>
    <w:p w:rsidR="00DC4725" w:rsidRPr="001B035B" w:rsidRDefault="00DC4725" w:rsidP="00DC4725">
      <w:pPr>
        <w:jc w:val="center"/>
      </w:pPr>
      <w:r w:rsidRPr="001B035B">
        <w:t xml:space="preserve">межмуниципальным  и пригородным маршрутам </w:t>
      </w:r>
    </w:p>
    <w:p w:rsidR="00DC4725" w:rsidRDefault="00DC4725" w:rsidP="00DC4725">
      <w:pPr>
        <w:jc w:val="center"/>
        <w:rPr>
          <w:b/>
        </w:rPr>
      </w:pPr>
      <w:r w:rsidRPr="001B035B">
        <w:t>Шабалинского района Кировской области на 2015-2017 годы</w:t>
      </w:r>
    </w:p>
    <w:p w:rsidR="00DC4725" w:rsidRDefault="00DC4725" w:rsidP="00DC4725">
      <w:pPr>
        <w:jc w:val="center"/>
      </w:pPr>
    </w:p>
    <w:tbl>
      <w:tblPr>
        <w:tblW w:w="5117" w:type="pct"/>
        <w:tblCellSpacing w:w="0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2385"/>
        <w:gridCol w:w="7398"/>
      </w:tblGrid>
      <w:tr w:rsidR="00DC4725" w:rsidTr="00D403E7">
        <w:trPr>
          <w:tblCellSpacing w:w="0" w:type="dxa"/>
        </w:trPr>
        <w:tc>
          <w:tcPr>
            <w:tcW w:w="1219" w:type="pct"/>
            <w:shd w:val="clear" w:color="auto" w:fill="FFFFFF"/>
          </w:tcPr>
          <w:p w:rsidR="00DC4725" w:rsidRDefault="00DC4725" w:rsidP="00D403E7">
            <w:pPr>
              <w:widowControl w:val="0"/>
            </w:pPr>
            <w:r>
              <w:t>Предмет конкурса</w:t>
            </w:r>
          </w:p>
        </w:tc>
        <w:tc>
          <w:tcPr>
            <w:tcW w:w="3781" w:type="pct"/>
            <w:shd w:val="clear" w:color="auto" w:fill="FFFFFF"/>
          </w:tcPr>
          <w:p w:rsidR="00DC4725" w:rsidRDefault="00DC4725" w:rsidP="00D403E7">
            <w:pPr>
              <w:widowControl w:val="0"/>
              <w:jc w:val="both"/>
            </w:pPr>
            <w:r>
              <w:t xml:space="preserve">Открытый конкурс на осуществление регулярных пассажирских перевозок по межмуниципальным и пригородным маршрутам Шабалинского района Кировской области на </w:t>
            </w:r>
            <w:r w:rsidRPr="00CF3587">
              <w:t>2015</w:t>
            </w:r>
            <w:r>
              <w:t>-2017</w:t>
            </w:r>
            <w:r w:rsidRPr="00CF3587">
              <w:t xml:space="preserve"> год</w:t>
            </w:r>
            <w:r>
              <w:t>ы</w:t>
            </w:r>
          </w:p>
        </w:tc>
      </w:tr>
      <w:tr w:rsidR="00DC4725" w:rsidRPr="00275B5A" w:rsidTr="00D403E7">
        <w:trPr>
          <w:tblCellSpacing w:w="0" w:type="dxa"/>
        </w:trPr>
        <w:tc>
          <w:tcPr>
            <w:tcW w:w="1219" w:type="pct"/>
            <w:shd w:val="clear" w:color="auto" w:fill="FFFFFF"/>
          </w:tcPr>
          <w:p w:rsidR="00DC4725" w:rsidRDefault="00DC4725" w:rsidP="00D403E7">
            <w:pPr>
              <w:widowControl w:val="0"/>
            </w:pPr>
            <w:r>
              <w:t xml:space="preserve">Организатор конкурса </w:t>
            </w:r>
          </w:p>
        </w:tc>
        <w:tc>
          <w:tcPr>
            <w:tcW w:w="3781" w:type="pct"/>
            <w:shd w:val="clear" w:color="auto" w:fill="FFFFFF"/>
          </w:tcPr>
          <w:p w:rsidR="00DC4725" w:rsidRPr="00707BCB" w:rsidRDefault="00DC4725" w:rsidP="00D403E7">
            <w:pPr>
              <w:widowControl w:val="0"/>
              <w:spacing w:line="228" w:lineRule="auto"/>
            </w:pPr>
            <w:r w:rsidRPr="00707BCB">
              <w:t xml:space="preserve">Администрация </w:t>
            </w:r>
            <w:r>
              <w:t>Шабалинского</w:t>
            </w:r>
            <w:r w:rsidRPr="00707BCB">
              <w:t xml:space="preserve"> района Кировской области </w:t>
            </w:r>
          </w:p>
          <w:p w:rsidR="00DC4725" w:rsidRDefault="00DC4725" w:rsidP="00D403E7">
            <w:pPr>
              <w:widowControl w:val="0"/>
              <w:spacing w:line="228" w:lineRule="auto"/>
            </w:pPr>
            <w:r>
              <w:t xml:space="preserve">612020, Кировская область, пгт </w:t>
            </w:r>
            <w:proofErr w:type="gramStart"/>
            <w:r>
              <w:t>Ленинское</w:t>
            </w:r>
            <w:proofErr w:type="gramEnd"/>
            <w:r>
              <w:t>, ул. Советская, 33.</w:t>
            </w:r>
          </w:p>
          <w:p w:rsidR="00DC4725" w:rsidRPr="00DF0BA9" w:rsidRDefault="00DC4725" w:rsidP="00D403E7">
            <w:pPr>
              <w:widowControl w:val="0"/>
              <w:suppressLineNumbers/>
              <w:suppressAutoHyphens/>
            </w:pPr>
            <w:r>
              <w:t xml:space="preserve">тел. 8(8 3345) 2-11-01 факс 8(833 45) 2-11-01 </w:t>
            </w:r>
            <w:r>
              <w:rPr>
                <w:lang w:val="en-US"/>
              </w:rPr>
              <w:t>E</w:t>
            </w:r>
            <w:r w:rsidRPr="00DF0BA9">
              <w:t>-</w:t>
            </w:r>
            <w:r>
              <w:rPr>
                <w:lang w:val="en-US"/>
              </w:rPr>
              <w:t>mail</w:t>
            </w:r>
            <w:r w:rsidRPr="00DF0BA9">
              <w:t xml:space="preserve">: </w:t>
            </w:r>
            <w:r>
              <w:rPr>
                <w:lang w:val="en-US"/>
              </w:rPr>
              <w:t>shabal</w:t>
            </w:r>
            <w:r w:rsidRPr="00CC4827">
              <w:t>_</w:t>
            </w:r>
            <w:r>
              <w:rPr>
                <w:lang w:val="en-US"/>
              </w:rPr>
              <w:t>admin</w:t>
            </w:r>
            <w:r w:rsidRPr="00DF0BA9">
              <w:t>@</w:t>
            </w:r>
            <w:r>
              <w:rPr>
                <w:lang w:val="en-US"/>
              </w:rPr>
              <w:t>mail</w:t>
            </w:r>
            <w:r w:rsidRPr="00DF0BA9">
              <w:t>.</w:t>
            </w:r>
            <w:r>
              <w:rPr>
                <w:lang w:val="en-US"/>
              </w:rPr>
              <w:t>ru</w:t>
            </w:r>
          </w:p>
          <w:p w:rsidR="00DC4725" w:rsidRPr="00275B5A" w:rsidRDefault="00DC4725" w:rsidP="0040419D">
            <w:pPr>
              <w:widowControl w:val="0"/>
              <w:jc w:val="both"/>
            </w:pPr>
            <w:r>
              <w:t xml:space="preserve">Участники конкурса могут получить конкурсную документацию в письменном или электронном виде по адресу: 612020, Кировская область, Шабалинский район, пгт </w:t>
            </w:r>
            <w:proofErr w:type="gramStart"/>
            <w:r>
              <w:t>Ленинское</w:t>
            </w:r>
            <w:proofErr w:type="gramEnd"/>
            <w:r>
              <w:t xml:space="preserve">, ул. Советская, 33 каб.36 в период с 08.00 до 17.00 часов (рабочие дни) с </w:t>
            </w:r>
            <w:r w:rsidR="0040419D">
              <w:t>23</w:t>
            </w:r>
            <w:r w:rsidRPr="0060194B">
              <w:t xml:space="preserve"> декабря 2014 года. Конкурсная</w:t>
            </w:r>
            <w:r>
              <w:t xml:space="preserve"> документация размещена в сети Интернет на сайте администрации Шабалинского района </w:t>
            </w:r>
            <w:r w:rsidRPr="00DF1236">
              <w:rPr>
                <w:b/>
              </w:rPr>
              <w:t>http://www.adm-shabalino.ru</w:t>
            </w:r>
          </w:p>
        </w:tc>
      </w:tr>
      <w:tr w:rsidR="00DC4725" w:rsidTr="00D403E7">
        <w:trPr>
          <w:tblCellSpacing w:w="0" w:type="dxa"/>
        </w:trPr>
        <w:tc>
          <w:tcPr>
            <w:tcW w:w="1219" w:type="pct"/>
          </w:tcPr>
          <w:p w:rsidR="00DC4725" w:rsidRDefault="00DC4725" w:rsidP="00D403E7">
            <w:pPr>
              <w:widowControl w:val="0"/>
            </w:pPr>
            <w:r>
              <w:t>Срок оказания услуг</w:t>
            </w:r>
          </w:p>
        </w:tc>
        <w:tc>
          <w:tcPr>
            <w:tcW w:w="3781" w:type="pct"/>
          </w:tcPr>
          <w:p w:rsidR="00DC4725" w:rsidRDefault="00DC4725" w:rsidP="000F350E">
            <w:pPr>
              <w:widowControl w:val="0"/>
            </w:pPr>
            <w:r w:rsidRPr="00394F93">
              <w:t>С</w:t>
            </w:r>
            <w:r w:rsidR="000F350E">
              <w:t xml:space="preserve">о дня заключения договора </w:t>
            </w:r>
            <w:r w:rsidRPr="00394F93">
              <w:t xml:space="preserve"> по 31 декабря 2017 года</w:t>
            </w:r>
          </w:p>
        </w:tc>
      </w:tr>
      <w:tr w:rsidR="00DC4725" w:rsidTr="00D403E7">
        <w:trPr>
          <w:tblCellSpacing w:w="0" w:type="dxa"/>
        </w:trPr>
        <w:tc>
          <w:tcPr>
            <w:tcW w:w="1219" w:type="pct"/>
          </w:tcPr>
          <w:p w:rsidR="00DC4725" w:rsidRDefault="00DC4725" w:rsidP="00D403E7">
            <w:pPr>
              <w:widowControl w:val="0"/>
            </w:pPr>
            <w:r>
              <w:t>Место оказания услуг</w:t>
            </w:r>
          </w:p>
        </w:tc>
        <w:tc>
          <w:tcPr>
            <w:tcW w:w="3781" w:type="pct"/>
          </w:tcPr>
          <w:p w:rsidR="00DC4725" w:rsidRDefault="00DC4725" w:rsidP="00D403E7">
            <w:pPr>
              <w:widowControl w:val="0"/>
            </w:pPr>
            <w:r>
              <w:t>Территория муниципального образования Шабалинский муниципальный  район Кировской области</w:t>
            </w:r>
          </w:p>
        </w:tc>
      </w:tr>
      <w:tr w:rsidR="00DC4725" w:rsidTr="00D403E7">
        <w:trPr>
          <w:tblCellSpacing w:w="0" w:type="dxa"/>
        </w:trPr>
        <w:tc>
          <w:tcPr>
            <w:tcW w:w="1219" w:type="pct"/>
            <w:shd w:val="clear" w:color="auto" w:fill="FFFFFF"/>
          </w:tcPr>
          <w:p w:rsidR="00DC4725" w:rsidRDefault="00DC4725" w:rsidP="00D403E7">
            <w:pPr>
              <w:widowControl w:val="0"/>
            </w:pPr>
            <w:r>
              <w:t>Подача конкурсных заявок</w:t>
            </w:r>
          </w:p>
        </w:tc>
        <w:tc>
          <w:tcPr>
            <w:tcW w:w="3781" w:type="pct"/>
            <w:shd w:val="clear" w:color="auto" w:fill="FFFFFF"/>
          </w:tcPr>
          <w:p w:rsidR="00DC4725" w:rsidRDefault="00DC4725" w:rsidP="00D403E7">
            <w:pPr>
              <w:widowControl w:val="0"/>
              <w:jc w:val="both"/>
            </w:pPr>
            <w:r>
              <w:t xml:space="preserve">Начало подачи конкурсных заявок: </w:t>
            </w:r>
            <w:r w:rsidR="0040419D">
              <w:t>23</w:t>
            </w:r>
            <w:r w:rsidRPr="005622D6">
              <w:t xml:space="preserve"> декабря 2014 года с 8</w:t>
            </w:r>
            <w:r>
              <w:t>-</w:t>
            </w:r>
            <w:r w:rsidRPr="005622D6">
              <w:t>00;</w:t>
            </w:r>
          </w:p>
          <w:p w:rsidR="00DC4725" w:rsidRDefault="00DC4725" w:rsidP="00D403E7">
            <w:pPr>
              <w:widowControl w:val="0"/>
              <w:jc w:val="both"/>
            </w:pPr>
            <w:r>
              <w:t>Окончание подачи конкурсных заявок</w:t>
            </w:r>
            <w:r w:rsidRPr="005622D6">
              <w:t xml:space="preserve">: </w:t>
            </w:r>
            <w:r w:rsidR="0040419D">
              <w:t>23</w:t>
            </w:r>
            <w:r w:rsidRPr="005622D6">
              <w:t xml:space="preserve"> января 2015 до 1</w:t>
            </w:r>
            <w:r>
              <w:t>0</w:t>
            </w:r>
            <w:r w:rsidRPr="005622D6">
              <w:t>-00</w:t>
            </w:r>
            <w:r>
              <w:t xml:space="preserve"> </w:t>
            </w:r>
          </w:p>
          <w:p w:rsidR="00DC4725" w:rsidRDefault="00DC4725" w:rsidP="00D403E7">
            <w:pPr>
              <w:widowControl w:val="0"/>
              <w:jc w:val="both"/>
            </w:pPr>
            <w:r>
              <w:t xml:space="preserve">Конкурсные заявки подаются в запечатанных конвертах по адресу: 612020, Кировская область, пгт </w:t>
            </w:r>
            <w:proofErr w:type="gramStart"/>
            <w:r>
              <w:t>Ленинское</w:t>
            </w:r>
            <w:proofErr w:type="gramEnd"/>
            <w:r>
              <w:t>, ул. Советская, 33 каб.</w:t>
            </w:r>
            <w:r w:rsidRPr="00A6278B">
              <w:t>3</w:t>
            </w:r>
            <w:r>
              <w:t>6. Ответственное лицо за приём и регистрацию конкурсных заявок Павлов Николай Иванович, кабинет 36, телефон 8(833 45) 2-13-05</w:t>
            </w:r>
          </w:p>
        </w:tc>
      </w:tr>
      <w:tr w:rsidR="00DC4725" w:rsidTr="00D403E7">
        <w:trPr>
          <w:tblCellSpacing w:w="0" w:type="dxa"/>
        </w:trPr>
        <w:tc>
          <w:tcPr>
            <w:tcW w:w="1219" w:type="pct"/>
            <w:shd w:val="clear" w:color="auto" w:fill="FFFFFF"/>
          </w:tcPr>
          <w:p w:rsidR="00DC4725" w:rsidRDefault="00DC4725" w:rsidP="00D403E7">
            <w:pPr>
              <w:widowControl w:val="0"/>
            </w:pPr>
            <w:r>
              <w:t>Критерии оценки конкурсных заявок</w:t>
            </w:r>
          </w:p>
        </w:tc>
        <w:tc>
          <w:tcPr>
            <w:tcW w:w="3781" w:type="pct"/>
            <w:shd w:val="clear" w:color="auto" w:fill="FFFFFF"/>
          </w:tcPr>
          <w:p w:rsidR="00DC4725" w:rsidRDefault="00DC4725" w:rsidP="00D403E7">
            <w:pPr>
              <w:widowControl w:val="0"/>
              <w:spacing w:line="20" w:lineRule="atLeast"/>
              <w:jc w:val="both"/>
            </w:pPr>
            <w:r>
              <w:t>Критерии оценки конкурсных заявок:</w:t>
            </w:r>
          </w:p>
          <w:p w:rsidR="00133DEC" w:rsidRDefault="00133DEC" w:rsidP="00133D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у претендента резерва подвижного состава при обслуживании маршрута </w:t>
            </w:r>
            <w:r w:rsidRPr="00FB035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</w:t>
            </w:r>
            <w:r w:rsidRPr="00D9115B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EC" w:rsidRDefault="00133DEC" w:rsidP="00133D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708E7">
              <w:rPr>
                <w:rFonts w:ascii="Times New Roman" w:hAnsi="Times New Roman" w:cs="Times New Roman"/>
                <w:sz w:val="24"/>
                <w:szCs w:val="24"/>
              </w:rPr>
              <w:t>рок эксплуатации транспортного средства;</w:t>
            </w:r>
          </w:p>
          <w:p w:rsidR="00133DEC" w:rsidRDefault="00133DEC" w:rsidP="00133D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708E7">
              <w:rPr>
                <w:rFonts w:ascii="Times New Roman" w:hAnsi="Times New Roman" w:cs="Times New Roman"/>
                <w:sz w:val="24"/>
                <w:szCs w:val="24"/>
              </w:rPr>
              <w:t>ценка предшествующей работы в качестве перевозчика пассажиров;</w:t>
            </w:r>
          </w:p>
          <w:p w:rsidR="00133DEC" w:rsidRDefault="00133DEC" w:rsidP="00133D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708E7">
              <w:rPr>
                <w:rFonts w:ascii="Times New Roman" w:hAnsi="Times New Roman" w:cs="Times New Roman"/>
                <w:sz w:val="24"/>
                <w:szCs w:val="24"/>
              </w:rPr>
              <w:t>арушение условий лицензирования в части, касающейся условий перевозки пассажиров в течение последнего календарного года (из расчёта на единицу транспорта);</w:t>
            </w:r>
          </w:p>
          <w:p w:rsidR="00133DEC" w:rsidRDefault="00133DEC" w:rsidP="00133D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708E7">
              <w:rPr>
                <w:rFonts w:ascii="Times New Roman" w:hAnsi="Times New Roman" w:cs="Times New Roman"/>
                <w:sz w:val="24"/>
                <w:szCs w:val="24"/>
              </w:rPr>
              <w:t>арушение правил безопасности дорожного движения в течение последнего календарного года (из расчёта на одного водителя);</w:t>
            </w:r>
          </w:p>
          <w:p w:rsidR="00133DEC" w:rsidRDefault="00133DEC" w:rsidP="00133D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708E7">
              <w:rPr>
                <w:rFonts w:ascii="Times New Roman" w:hAnsi="Times New Roman" w:cs="Times New Roman"/>
                <w:sz w:val="24"/>
                <w:szCs w:val="24"/>
              </w:rPr>
              <w:t>аличие дорожно-транспортного происшествия последнего календарного года;</w:t>
            </w:r>
          </w:p>
          <w:p w:rsidR="00133DEC" w:rsidRDefault="00133DEC" w:rsidP="00133D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предрейсового и послерейсового медицинского осмотра водителей;</w:t>
            </w:r>
          </w:p>
          <w:p w:rsidR="00DC4725" w:rsidRDefault="00133DEC" w:rsidP="00133DE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технического обслуживания и ремонта автобусов, в том числе наличие зданий, сооружений и оборудования, необходимых для хранения, проведения технического обслуживания и ремонта автобусов, в собственности или на ином праве либо наличие договора с соответствующей организацией, оказывающей данные услуги;</w:t>
            </w:r>
          </w:p>
        </w:tc>
      </w:tr>
      <w:tr w:rsidR="00DC4725" w:rsidTr="00D403E7">
        <w:trPr>
          <w:tblCellSpacing w:w="0" w:type="dxa"/>
        </w:trPr>
        <w:tc>
          <w:tcPr>
            <w:tcW w:w="1219" w:type="pct"/>
            <w:shd w:val="clear" w:color="auto" w:fill="FFFFFF"/>
          </w:tcPr>
          <w:p w:rsidR="00DC4725" w:rsidRDefault="00DC4725" w:rsidP="00D403E7">
            <w:pPr>
              <w:widowControl w:val="0"/>
            </w:pPr>
            <w:r>
              <w:t xml:space="preserve">Дата вскрытия конвертов </w:t>
            </w:r>
          </w:p>
        </w:tc>
        <w:tc>
          <w:tcPr>
            <w:tcW w:w="3781" w:type="pct"/>
            <w:shd w:val="clear" w:color="auto" w:fill="FFFFFF"/>
          </w:tcPr>
          <w:p w:rsidR="00DC4725" w:rsidRPr="00703E2D" w:rsidRDefault="00DC4725" w:rsidP="00B71E80">
            <w:pPr>
              <w:widowControl w:val="0"/>
            </w:pPr>
            <w:proofErr w:type="gramStart"/>
            <w:r w:rsidRPr="00703E2D">
              <w:t xml:space="preserve">Вскрытие конвертов с конкурсными заявками состоится </w:t>
            </w:r>
            <w:r w:rsidR="00B71E80">
              <w:t>23</w:t>
            </w:r>
            <w:r w:rsidRPr="00703E2D">
              <w:t xml:space="preserve"> января 2015 года</w:t>
            </w:r>
            <w:r w:rsidRPr="00703E2D">
              <w:rPr>
                <w:color w:val="FF0000"/>
              </w:rPr>
              <w:t xml:space="preserve"> </w:t>
            </w:r>
            <w:r w:rsidRPr="00703E2D">
              <w:t>в 10-00 по адресу: 612020, Кировская область, пгт Ленинское, ул. Советская, 33 каб.36.</w:t>
            </w:r>
            <w:proofErr w:type="gramEnd"/>
          </w:p>
        </w:tc>
      </w:tr>
      <w:tr w:rsidR="00DC4725" w:rsidTr="00D403E7">
        <w:trPr>
          <w:tblCellSpacing w:w="0" w:type="dxa"/>
        </w:trPr>
        <w:tc>
          <w:tcPr>
            <w:tcW w:w="1219" w:type="pct"/>
          </w:tcPr>
          <w:p w:rsidR="00DC4725" w:rsidRDefault="00DC4725" w:rsidP="00D403E7">
            <w:pPr>
              <w:widowControl w:val="0"/>
            </w:pPr>
            <w:r>
              <w:lastRenderedPageBreak/>
              <w:t>Дата рассмотрения конкурсных заявок, подведение итогов конкурса</w:t>
            </w:r>
          </w:p>
        </w:tc>
        <w:tc>
          <w:tcPr>
            <w:tcW w:w="3781" w:type="pct"/>
          </w:tcPr>
          <w:p w:rsidR="00DC4725" w:rsidRPr="00703E2D" w:rsidRDefault="00133DEC" w:rsidP="00D403E7">
            <w:pPr>
              <w:widowControl w:val="0"/>
              <w:jc w:val="both"/>
            </w:pPr>
            <w:r>
              <w:t>23</w:t>
            </w:r>
            <w:r w:rsidR="00DC4725" w:rsidRPr="00703E2D">
              <w:t xml:space="preserve"> января  2015 года</w:t>
            </w:r>
          </w:p>
        </w:tc>
      </w:tr>
      <w:tr w:rsidR="00DC4725" w:rsidTr="00D403E7">
        <w:trPr>
          <w:tblCellSpacing w:w="0" w:type="dxa"/>
        </w:trPr>
        <w:tc>
          <w:tcPr>
            <w:tcW w:w="1219" w:type="pct"/>
          </w:tcPr>
          <w:p w:rsidR="00DC4725" w:rsidRDefault="00DC4725" w:rsidP="00D403E7">
            <w:pPr>
              <w:widowControl w:val="0"/>
            </w:pPr>
            <w:r>
              <w:t>Заключение договора</w:t>
            </w:r>
          </w:p>
        </w:tc>
        <w:tc>
          <w:tcPr>
            <w:tcW w:w="3781" w:type="pct"/>
          </w:tcPr>
          <w:p w:rsidR="00DC4725" w:rsidRDefault="00DC4725" w:rsidP="00D403E7">
            <w:pPr>
              <w:widowControl w:val="0"/>
              <w:jc w:val="both"/>
            </w:pPr>
            <w:r>
              <w:t>Не позднее 20 календарных дней со дня подписания протокола об итогах конкурса</w:t>
            </w:r>
          </w:p>
        </w:tc>
      </w:tr>
    </w:tbl>
    <w:p w:rsidR="00524510" w:rsidRDefault="00524510" w:rsidP="00524510">
      <w:pPr>
        <w:spacing w:line="312" w:lineRule="auto"/>
        <w:jc w:val="both"/>
        <w:rPr>
          <w:sz w:val="28"/>
        </w:rPr>
      </w:pPr>
      <w:bookmarkStart w:id="0" w:name="_GoBack"/>
      <w:bookmarkEnd w:id="0"/>
    </w:p>
    <w:sectPr w:rsidR="00524510" w:rsidSect="00DC4725">
      <w:pgSz w:w="11906" w:h="16838" w:code="9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0C0"/>
    <w:multiLevelType w:val="hybridMultilevel"/>
    <w:tmpl w:val="862CC8C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69"/>
    <w:rsid w:val="0003192B"/>
    <w:rsid w:val="00093740"/>
    <w:rsid w:val="000F350E"/>
    <w:rsid w:val="00133DEC"/>
    <w:rsid w:val="00167C9A"/>
    <w:rsid w:val="001B035B"/>
    <w:rsid w:val="001C2F11"/>
    <w:rsid w:val="00312792"/>
    <w:rsid w:val="00394F93"/>
    <w:rsid w:val="0040419D"/>
    <w:rsid w:val="00413DAB"/>
    <w:rsid w:val="00455403"/>
    <w:rsid w:val="00524510"/>
    <w:rsid w:val="0057139F"/>
    <w:rsid w:val="005B4BF9"/>
    <w:rsid w:val="005F2212"/>
    <w:rsid w:val="006619C9"/>
    <w:rsid w:val="008512A0"/>
    <w:rsid w:val="009A03E6"/>
    <w:rsid w:val="00AB1B40"/>
    <w:rsid w:val="00B1515A"/>
    <w:rsid w:val="00B301FF"/>
    <w:rsid w:val="00B71E80"/>
    <w:rsid w:val="00BC3C06"/>
    <w:rsid w:val="00BF15DD"/>
    <w:rsid w:val="00D403E7"/>
    <w:rsid w:val="00D53369"/>
    <w:rsid w:val="00DC4725"/>
    <w:rsid w:val="00ED038C"/>
    <w:rsid w:val="00F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3E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A0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03E6"/>
    <w:pPr>
      <w:ind w:left="720"/>
      <w:contextualSpacing/>
    </w:pPr>
  </w:style>
  <w:style w:type="paragraph" w:customStyle="1" w:styleId="ConsPlusNormal">
    <w:name w:val="ConsPlusNormal"/>
    <w:rsid w:val="00DC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33DEC"/>
    <w:pPr>
      <w:spacing w:line="220" w:lineRule="auto"/>
      <w:ind w:right="-1320"/>
      <w:jc w:val="center"/>
    </w:pPr>
    <w:rPr>
      <w:rFonts w:ascii="Arial" w:hAnsi="Arial" w:cs="Arial"/>
      <w:szCs w:val="22"/>
    </w:rPr>
  </w:style>
  <w:style w:type="character" w:customStyle="1" w:styleId="a5">
    <w:name w:val="Основной текст Знак"/>
    <w:basedOn w:val="a0"/>
    <w:link w:val="a4"/>
    <w:rsid w:val="00133DEC"/>
    <w:rPr>
      <w:rFonts w:ascii="Arial" w:eastAsia="Times New Roman" w:hAnsi="Arial" w:cs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3E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A0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03E6"/>
    <w:pPr>
      <w:ind w:left="720"/>
      <w:contextualSpacing/>
    </w:pPr>
  </w:style>
  <w:style w:type="paragraph" w:customStyle="1" w:styleId="ConsPlusNormal">
    <w:name w:val="ConsPlusNormal"/>
    <w:rsid w:val="00DC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33DEC"/>
    <w:pPr>
      <w:spacing w:line="220" w:lineRule="auto"/>
      <w:ind w:right="-1320"/>
      <w:jc w:val="center"/>
    </w:pPr>
    <w:rPr>
      <w:rFonts w:ascii="Arial" w:hAnsi="Arial" w:cs="Arial"/>
      <w:szCs w:val="22"/>
    </w:rPr>
  </w:style>
  <w:style w:type="character" w:customStyle="1" w:styleId="a5">
    <w:name w:val="Основной текст Знак"/>
    <w:basedOn w:val="a0"/>
    <w:link w:val="a4"/>
    <w:rsid w:val="00133DEC"/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 AV</dc:creator>
  <cp:keywords/>
  <dc:description/>
  <cp:lastModifiedBy>Medvedev AV</cp:lastModifiedBy>
  <cp:revision>30</cp:revision>
  <dcterms:created xsi:type="dcterms:W3CDTF">2014-12-08T06:48:00Z</dcterms:created>
  <dcterms:modified xsi:type="dcterms:W3CDTF">2014-12-18T07:12:00Z</dcterms:modified>
</cp:coreProperties>
</file>