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D" w:rsidRDefault="00D04F5B" w:rsidP="00B3560A">
      <w:pPr>
        <w:pStyle w:val="ConsPlusTitle"/>
        <w:spacing w:before="480"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="00E40074" w:rsidRPr="00342279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  <w:r w:rsidR="00A6467B">
        <w:rPr>
          <w:rFonts w:ascii="Times New Roman" w:hAnsi="Times New Roman" w:cs="Times New Roman"/>
          <w:sz w:val="28"/>
          <w:szCs w:val="28"/>
        </w:rPr>
        <w:t xml:space="preserve"> </w:t>
      </w:r>
      <w:r w:rsidR="00A6467B" w:rsidRPr="005F767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Кировской области </w:t>
      </w:r>
      <w:r w:rsidR="00A6467B">
        <w:rPr>
          <w:rFonts w:ascii="Times New Roman" w:hAnsi="Times New Roman" w:cs="Times New Roman"/>
          <w:sz w:val="28"/>
          <w:szCs w:val="28"/>
        </w:rPr>
        <w:br/>
      </w:r>
      <w:r w:rsidR="00A6467B" w:rsidRPr="005F7674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B123B8" w:rsidRPr="00CC6E28" w:rsidRDefault="00B123B8" w:rsidP="00B3560A">
      <w:pPr>
        <w:pStyle w:val="ConsPlusTitle"/>
        <w:spacing w:before="480"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Шабалинский муниципальный район Кировской области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8222"/>
      </w:tblGrid>
      <w:tr w:rsidR="00766DF4" w:rsidRPr="00D04F5B" w:rsidTr="00766DF4">
        <w:trPr>
          <w:tblHeader/>
        </w:trPr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22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66DF4" w:rsidRPr="00790065" w:rsidTr="00766DF4"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0" w:type="dxa"/>
            </w:tcMar>
            <w:vAlign w:val="center"/>
          </w:tcPr>
          <w:p w:rsidR="00766DF4" w:rsidRPr="003E6165" w:rsidRDefault="00766DF4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коррупционной политики</w:t>
            </w:r>
          </w:p>
        </w:tc>
        <w:tc>
          <w:tcPr>
            <w:tcW w:w="8222" w:type="dxa"/>
            <w:tcMar>
              <w:top w:w="0" w:type="dxa"/>
            </w:tcMar>
            <w:vAlign w:val="center"/>
          </w:tcPr>
          <w:p w:rsidR="00766DF4" w:rsidRPr="003E6165" w:rsidRDefault="00766DF4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81" w:rsidRPr="00790065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F32481" w:rsidRDefault="00F32481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 (внесение изменений) планов (программ) по противодействию коррупции в соответствии с Национал</w:t>
            </w:r>
            <w:r w:rsidRPr="00035AA9">
              <w:rPr>
                <w:sz w:val="24"/>
                <w:szCs w:val="24"/>
                <w:lang w:val="ru-RU"/>
              </w:rPr>
              <w:t>ь</w:t>
            </w:r>
            <w:r w:rsidRPr="00035AA9">
              <w:rPr>
                <w:sz w:val="24"/>
                <w:szCs w:val="24"/>
                <w:lang w:val="ru-RU"/>
              </w:rPr>
              <w:t>ным планом противодействия коррупции на 2021 – 2024 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Президента Российской Федер</w:t>
            </w:r>
            <w:r w:rsidRPr="00035AA9">
              <w:rPr>
                <w:sz w:val="24"/>
                <w:szCs w:val="24"/>
                <w:lang w:val="ru-RU"/>
              </w:rPr>
              <w:t>а</w:t>
            </w:r>
            <w:r w:rsidRPr="00035AA9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Национальном плане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 на 2021 – 2024 годы</w:t>
            </w:r>
            <w:r w:rsidRPr="00035A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22" w:type="dxa"/>
            <w:tcMar>
              <w:top w:w="0" w:type="dxa"/>
            </w:tcMar>
          </w:tcPr>
          <w:p w:rsidR="00891D8E" w:rsidRPr="00D32626" w:rsidRDefault="00D32626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Шабалинского района от 30.11.2020 № 530 «О Плане мероприятий по противодействию коррупции в администрации Шаб</w:t>
            </w: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линского района Кировской области на 2021-2023 годы (с изм. от 20.09.2021 № 586)</w:t>
            </w:r>
          </w:p>
          <w:p w:rsidR="00F32481" w:rsidRPr="00D32626" w:rsidRDefault="007C61C8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Высокораменского сельского поселения от 05.10.2021 № 55 «О Плане мероприятий по противодействию коррупции в администрации Высокораменского сельского поселения  на 2021-2024 годы»</w:t>
            </w:r>
          </w:p>
          <w:p w:rsidR="00790065" w:rsidRPr="00891D8E" w:rsidRDefault="00790065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32626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поселения от  09.12.2020 № 661 «О плане мероприятий по противодействию коррупции в администрации Ленинского городского поселения Шабалинского района К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ровской о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ласти на 2021-2023 годы» (с изм. от 30.09.2021 №786)</w:t>
            </w:r>
          </w:p>
          <w:p w:rsidR="00790065" w:rsidRPr="00891D8E" w:rsidRDefault="00790065" w:rsidP="00790065">
            <w:pPr>
              <w:spacing w:after="0" w:line="240" w:lineRule="auto"/>
              <w:ind w:left="0" w:firstLine="80"/>
              <w:rPr>
                <w:bCs/>
                <w:sz w:val="24"/>
                <w:szCs w:val="24"/>
                <w:lang w:val="ru-RU"/>
              </w:rPr>
            </w:pPr>
            <w:r w:rsidRPr="00891D8E">
              <w:rPr>
                <w:sz w:val="24"/>
                <w:szCs w:val="24"/>
                <w:lang w:val="ru-RU"/>
              </w:rPr>
              <w:t>Постановление администрации Новотроицкого сельского поселения от 10.12.2020 № 65 «</w:t>
            </w:r>
            <w:r w:rsidRPr="00891D8E">
              <w:rPr>
                <w:bCs/>
                <w:sz w:val="24"/>
                <w:szCs w:val="24"/>
                <w:lang w:val="ru-RU"/>
              </w:rPr>
              <w:t xml:space="preserve">О Плане мероприятий по противодействию коррупции </w:t>
            </w:r>
          </w:p>
          <w:p w:rsidR="00790065" w:rsidRPr="00891D8E" w:rsidRDefault="00790065" w:rsidP="00790065">
            <w:pPr>
              <w:spacing w:after="0" w:line="240" w:lineRule="auto"/>
              <w:ind w:left="0" w:firstLine="80"/>
              <w:rPr>
                <w:bCs/>
                <w:sz w:val="24"/>
                <w:szCs w:val="24"/>
                <w:lang w:val="ru-RU"/>
              </w:rPr>
            </w:pPr>
            <w:r w:rsidRPr="00891D8E">
              <w:rPr>
                <w:bCs/>
                <w:sz w:val="24"/>
                <w:szCs w:val="24"/>
                <w:lang w:val="ru-RU"/>
              </w:rPr>
              <w:t>в администрации Новотроицкого сельского поселения Шабалинского района Кировской области на 2021-2022 годы»</w:t>
            </w:r>
            <w:r w:rsidR="00D32626">
              <w:rPr>
                <w:bCs/>
                <w:sz w:val="24"/>
                <w:szCs w:val="24"/>
                <w:lang w:val="ru-RU"/>
              </w:rPr>
              <w:t xml:space="preserve"> (с изм. от 04.10.2021 № 31)</w:t>
            </w:r>
          </w:p>
          <w:p w:rsidR="00790065" w:rsidRPr="00891D8E" w:rsidRDefault="007021F3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Черновского сельского поселения  от 25.12.2020 № 62 «О плане мероприятий по противодействию коррупции в а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министрации Черновского сельского поселения Шабалинского района Киро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ской области на 2021-2023 годы» (изменения от 01.10.2021 № 54)</w:t>
            </w:r>
          </w:p>
          <w:p w:rsidR="003A4B1B" w:rsidRPr="00891D8E" w:rsidRDefault="003A4B1B" w:rsidP="00D32626">
            <w:pPr>
              <w:spacing w:line="240" w:lineRule="auto"/>
              <w:ind w:left="8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91D8E">
              <w:rPr>
                <w:sz w:val="24"/>
                <w:szCs w:val="24"/>
                <w:lang w:val="ru-RU"/>
              </w:rPr>
              <w:t>Постановления администрации Гостовского сельского поселения от 03.12.2020 № 60 «</w:t>
            </w:r>
            <w:r w:rsidRPr="00891D8E">
              <w:rPr>
                <w:bCs/>
                <w:sz w:val="24"/>
                <w:szCs w:val="24"/>
                <w:lang w:val="ru-RU"/>
              </w:rPr>
              <w:t xml:space="preserve">О Плане мероприятий по противодействию коррупции </w:t>
            </w:r>
          </w:p>
          <w:p w:rsidR="00790065" w:rsidRPr="00D32626" w:rsidRDefault="003A4B1B" w:rsidP="00D32626">
            <w:pPr>
              <w:spacing w:line="240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91D8E">
              <w:rPr>
                <w:bCs/>
                <w:sz w:val="24"/>
                <w:szCs w:val="24"/>
                <w:lang w:val="ru-RU"/>
              </w:rPr>
              <w:lastRenderedPageBreak/>
              <w:t>в администрации Гостовского сельского поселения Шабалинского района Кировской области на 2021-2023 годы»</w:t>
            </w:r>
            <w:r w:rsidR="00D32626">
              <w:rPr>
                <w:bCs/>
                <w:sz w:val="24"/>
                <w:szCs w:val="24"/>
                <w:lang w:val="ru-RU"/>
              </w:rPr>
              <w:t xml:space="preserve">  с изм. от 01.10.2021 № 48)</w:t>
            </w:r>
          </w:p>
        </w:tc>
      </w:tr>
      <w:tr w:rsidR="00F32481" w:rsidRPr="00790065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 в органах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Default="009C5084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О.П. – управляющий делами администрации района</w:t>
            </w:r>
          </w:p>
          <w:p w:rsidR="007C61C8" w:rsidRPr="00520764" w:rsidRDefault="007C61C8" w:rsidP="007C61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Добровольский Светослав Сергеевич, глава администрации поселения </w:t>
            </w:r>
          </w:p>
          <w:p w:rsidR="007C61C8" w:rsidRDefault="007C61C8" w:rsidP="007C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4">
              <w:rPr>
                <w:rFonts w:ascii="Times New Roman" w:hAnsi="Times New Roman" w:cs="Times New Roman"/>
                <w:i/>
                <w:sz w:val="24"/>
                <w:szCs w:val="24"/>
              </w:rPr>
              <w:t>Татаринова Елена Александровна, заместитель главы администрации пос</w:t>
            </w:r>
            <w:r w:rsidRPr="0052076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0764"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  <w:r w:rsidRPr="00520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065" w:rsidRPr="00D32626" w:rsidRDefault="00790065" w:rsidP="007C61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626">
              <w:rPr>
                <w:rFonts w:ascii="Times New Roman" w:hAnsi="Times New Roman" w:cs="Times New Roman"/>
              </w:rPr>
              <w:t>Абрамова А.С. –</w:t>
            </w:r>
            <w:r w:rsidR="00D32626">
              <w:rPr>
                <w:rFonts w:ascii="Times New Roman" w:hAnsi="Times New Roman" w:cs="Times New Roman"/>
              </w:rPr>
              <w:t xml:space="preserve"> </w:t>
            </w:r>
            <w:r w:rsidRPr="00D32626">
              <w:rPr>
                <w:rFonts w:ascii="Times New Roman" w:hAnsi="Times New Roman" w:cs="Times New Roman"/>
              </w:rPr>
              <w:t>главный специалист-юрист аппарата Ленинской городской Думы</w:t>
            </w:r>
          </w:p>
          <w:p w:rsidR="00790065" w:rsidRPr="00F379F7" w:rsidRDefault="00790065" w:rsidP="00790065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F379F7">
              <w:rPr>
                <w:sz w:val="24"/>
                <w:szCs w:val="24"/>
                <w:lang w:val="ru-RU"/>
              </w:rPr>
              <w:t>лав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79F7">
              <w:rPr>
                <w:sz w:val="24"/>
                <w:szCs w:val="24"/>
                <w:lang w:val="ru-RU"/>
              </w:rPr>
              <w:t xml:space="preserve"> администрации поселения Жданов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79F7">
              <w:rPr>
                <w:sz w:val="24"/>
                <w:szCs w:val="24"/>
                <w:lang w:val="ru-RU"/>
              </w:rPr>
              <w:t xml:space="preserve"> Татьян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79F7">
              <w:rPr>
                <w:sz w:val="24"/>
                <w:szCs w:val="24"/>
                <w:lang w:val="ru-RU"/>
              </w:rPr>
              <w:t xml:space="preserve"> Алексеевн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79F7">
              <w:rPr>
                <w:sz w:val="24"/>
                <w:szCs w:val="24"/>
                <w:lang w:val="ru-RU"/>
              </w:rPr>
              <w:t>,</w:t>
            </w:r>
          </w:p>
          <w:p w:rsidR="00790065" w:rsidRDefault="00790065" w:rsidP="007900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79F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F379F7">
              <w:rPr>
                <w:sz w:val="24"/>
                <w:szCs w:val="24"/>
              </w:rPr>
              <w:t xml:space="preserve"> главы администрации поселения  Шабалин</w:t>
            </w:r>
            <w:r>
              <w:rPr>
                <w:sz w:val="24"/>
                <w:szCs w:val="24"/>
              </w:rPr>
              <w:t>а</w:t>
            </w:r>
            <w:r w:rsidRPr="00F379F7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F379F7">
              <w:rPr>
                <w:sz w:val="24"/>
                <w:szCs w:val="24"/>
              </w:rPr>
              <w:t xml:space="preserve"> Владимиро</w:t>
            </w:r>
            <w:r w:rsidRPr="00F379F7">
              <w:rPr>
                <w:sz w:val="24"/>
                <w:szCs w:val="24"/>
              </w:rPr>
              <w:t>в</w:t>
            </w:r>
            <w:r w:rsidRPr="00F379F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790065" w:rsidRDefault="007021F3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Черновского сельского поселения,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Екатерина Сергеевна</w:t>
            </w:r>
          </w:p>
          <w:p w:rsidR="007021F3" w:rsidRPr="00F32481" w:rsidRDefault="003A4B1B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Обадина Ольга Александровна – заместитель главы администрации Госто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32481" w:rsidRPr="00790065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F32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государственные и муниципальные должности Кировской области,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Кировской области, в целях выявления возможного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987E62" w:rsidRDefault="009C5084" w:rsidP="009C5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актуализация сведений,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должности муниципальной службы Кировской области, в целях выявления возможного конфликта интересов</w:t>
            </w:r>
          </w:p>
        </w:tc>
      </w:tr>
      <w:tr w:rsidR="00F32481" w:rsidRPr="009C508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F32481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252922" w:rsidRDefault="00F32481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учреждениями требов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противодействии коррупции, в том числе анализ соблюдения руководителями указанных учр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F764A9" w:rsidRDefault="009C5084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проводится.</w:t>
            </w:r>
          </w:p>
        </w:tc>
      </w:tr>
      <w:tr w:rsidR="00F32481" w:rsidRPr="00790065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служебному повед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 также применение мер ответственности за их нарушение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3E6165" w:rsidRDefault="00F32481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E" w:rsidRPr="00790065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B4782E" w:rsidRPr="007021F3" w:rsidRDefault="009C5084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22.03.2021 – администрация района – информация прокуратуры</w:t>
            </w:r>
          </w:p>
          <w:p w:rsidR="009C5084" w:rsidRPr="007021F3" w:rsidRDefault="009C5084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11.06.2021 – администрация района – 1) рассмотрение уведомления о выпо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нении иной оплачиваемой работы Поповой О.П., 2) рассмотрении уведомл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ния о выполнении иной оплачиваемой работы Каргапольцевой О.С., 3) ра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смотрение уведомления о выполнении иной оплачиваемой работы Зыковой Т.Н.</w:t>
            </w:r>
          </w:p>
          <w:p w:rsidR="00790065" w:rsidRPr="007021F3" w:rsidRDefault="00790065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27.08.2021 - Ленинское городское поселение - заседание комиссии, на кот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ром рассмотрены требования законодательства по соблюдению муниципал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ными служащими ограничений, запретов, увольнение в связи с утратой дов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рия и алгоритм действий при п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лучении подарков.</w:t>
            </w:r>
          </w:p>
          <w:p w:rsidR="00790065" w:rsidRPr="007021F3" w:rsidRDefault="00790065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07.02.2021, 03.06.2021, 26.11.2021 – Новотроицкое сельское поселение - «О поступившем уведомлении муниципального служащего о возможности во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никновении личной заинтересованности при исполнении должностных об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занн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стей, которая приводит или может привести к конфликту интересов», 03.09.2021 «О поступивших заявлениях муниципальных служащих о выпо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нении иной оплачиваемой р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боты»</w:t>
            </w:r>
          </w:p>
          <w:p w:rsidR="007021F3" w:rsidRPr="007021F3" w:rsidRDefault="007021F3" w:rsidP="00702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ЧСП - 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 комиссии (31.03.2021, 14.09.2021)</w:t>
            </w:r>
          </w:p>
          <w:p w:rsidR="007021F3" w:rsidRPr="007021F3" w:rsidRDefault="007021F3" w:rsidP="00702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Перечень вопросов, которые были рассмотрены: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- Дача согласия на выполнение работы на условиях гражданско-правового д</w:t>
            </w:r>
            <w:r w:rsidRPr="007021F3">
              <w:rPr>
                <w:sz w:val="24"/>
                <w:szCs w:val="24"/>
                <w:lang w:val="ru-RU"/>
              </w:rPr>
              <w:t>о</w:t>
            </w:r>
            <w:r w:rsidRPr="007021F3">
              <w:rPr>
                <w:sz w:val="24"/>
                <w:szCs w:val="24"/>
                <w:lang w:val="ru-RU"/>
              </w:rPr>
              <w:t>говора;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- О результатах антикоррупционной экспертизы нормативных правовых актов за 1-2 кварталы 2021 года;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-  Анализ рассмотрения и исполнения обращений граждан за 1-2 квартал 2021 года;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- Утверждение плана по противодействию коррупции на 2021 год;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- Анализ сведений о соблюдении муниципальными служащими  запретов, ограничений и требований, установленных в целях противодействия корру</w:t>
            </w:r>
            <w:r w:rsidRPr="007021F3">
              <w:rPr>
                <w:sz w:val="24"/>
                <w:szCs w:val="24"/>
                <w:lang w:val="ru-RU"/>
              </w:rPr>
              <w:t>п</w:t>
            </w:r>
            <w:r w:rsidRPr="007021F3">
              <w:rPr>
                <w:sz w:val="24"/>
                <w:szCs w:val="24"/>
                <w:lang w:val="ru-RU"/>
              </w:rPr>
              <w:t>ции;</w:t>
            </w:r>
          </w:p>
          <w:p w:rsidR="007021F3" w:rsidRPr="007021F3" w:rsidRDefault="007021F3" w:rsidP="007021F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 xml:space="preserve">- Исполнение Плана  мероприятий по противодействию коррупции за 2020 год;  </w:t>
            </w:r>
          </w:p>
          <w:p w:rsidR="007021F3" w:rsidRPr="00987E62" w:rsidRDefault="007021F3" w:rsidP="00702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Результаты  проверок муниципальных служащих на предмет их участия  в предпринимательской деятельности, иной оплачиваемой деятельности, управлении коммерческими  организациями  в 2020 году</w:t>
            </w:r>
          </w:p>
        </w:tc>
      </w:tr>
      <w:tr w:rsidR="00B4782E" w:rsidRPr="00790065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в соответствии с </w:t>
            </w:r>
            <w:hyperlink r:id="rId9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урегулированию конфликта интер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B4782E" w:rsidRDefault="009C5084" w:rsidP="00295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- Учитель КОГОБУ СШ с УИОП пгт. Ленинское.</w:t>
            </w:r>
          </w:p>
          <w:p w:rsidR="007C61C8" w:rsidRPr="00987E62" w:rsidRDefault="007C61C8" w:rsidP="007C6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Высокораменское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ктор ШМОКУ СОШ с. Высокораменское, </w:t>
            </w:r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>деп</w:t>
            </w:r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 </w:t>
            </w:r>
            <w:proofErr w:type="spellStart"/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>Высокораменской</w:t>
            </w:r>
            <w:proofErr w:type="spellEnd"/>
            <w:r w:rsidRPr="00AF5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сельской Думы</w:t>
            </w:r>
          </w:p>
        </w:tc>
      </w:tr>
      <w:tr w:rsidR="00B4782E" w:rsidRPr="00790065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сведений, установленных законодательством Российской Федерации о государственной гражданской службе и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коррупции, представляемых гражданами,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государственных должностей Кировской области, должностей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руководит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лей кировских областных государственных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790065" w:rsidRPr="00AB7B3D" w:rsidRDefault="00790065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Проведена 1 проверка в отношении граждан, претендующих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муниципальной службы</w:t>
            </w:r>
          </w:p>
          <w:p w:rsidR="00790065" w:rsidRPr="00951CF4" w:rsidRDefault="00790065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95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</w:t>
            </w:r>
            <w:r w:rsidRPr="0095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прокуратурой района установлен один факт пре</w:t>
            </w:r>
            <w:r w:rsidRPr="0095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5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ставления недостоверных сведений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муниципальным служащим</w:t>
            </w:r>
            <w:r w:rsidRPr="0095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B4782E" w:rsidRPr="00987E62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E" w:rsidRPr="007021F3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коррупционными рисками</w:t>
            </w:r>
          </w:p>
        </w:tc>
        <w:tc>
          <w:tcPr>
            <w:tcW w:w="8222" w:type="dxa"/>
            <w:tcMar>
              <w:top w:w="0" w:type="dxa"/>
            </w:tcMar>
          </w:tcPr>
          <w:p w:rsidR="004B3EA1" w:rsidRPr="00D32626" w:rsidRDefault="004B3EA1" w:rsidP="004B3E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D32626">
              <w:rPr>
                <w:sz w:val="24"/>
                <w:szCs w:val="24"/>
                <w:lang w:val="ru-RU"/>
              </w:rPr>
              <w:t xml:space="preserve">Перечень утвержден решением Шабалинской районной Думы от 26.02.2016 № 48/477(в ред. решений Шабалинской районной Думы Кировской области </w:t>
            </w:r>
            <w:proofErr w:type="gramEnd"/>
          </w:p>
          <w:p w:rsidR="004B3EA1" w:rsidRPr="00D32626" w:rsidRDefault="004B3EA1" w:rsidP="004B3E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32626">
              <w:rPr>
                <w:sz w:val="24"/>
                <w:szCs w:val="24"/>
                <w:lang w:val="ru-RU"/>
              </w:rPr>
              <w:t xml:space="preserve">от 24.06.2016 </w:t>
            </w:r>
            <w:hyperlink r:id="rId10" w:history="1">
              <w:r w:rsidRPr="00D32626">
                <w:rPr>
                  <w:sz w:val="24"/>
                  <w:szCs w:val="24"/>
                  <w:lang w:val="ru-RU"/>
                </w:rPr>
                <w:t>N 50/509</w:t>
              </w:r>
            </w:hyperlink>
            <w:r w:rsidRPr="00D32626">
              <w:rPr>
                <w:sz w:val="24"/>
                <w:szCs w:val="24"/>
                <w:lang w:val="ru-RU"/>
              </w:rPr>
              <w:t xml:space="preserve">, от 31.03.2017 </w:t>
            </w:r>
            <w:hyperlink r:id="rId11" w:history="1">
              <w:r w:rsidRPr="00D32626">
                <w:rPr>
                  <w:sz w:val="24"/>
                  <w:szCs w:val="24"/>
                  <w:lang w:val="ru-RU"/>
                </w:rPr>
                <w:t>N 8/97</w:t>
              </w:r>
            </w:hyperlink>
            <w:r w:rsidRPr="00D32626">
              <w:rPr>
                <w:sz w:val="24"/>
                <w:szCs w:val="24"/>
                <w:lang w:val="ru-RU"/>
              </w:rPr>
              <w:t xml:space="preserve">, от 27.10.2017 </w:t>
            </w:r>
            <w:hyperlink r:id="rId12" w:history="1">
              <w:r w:rsidRPr="00D32626">
                <w:rPr>
                  <w:sz w:val="24"/>
                  <w:szCs w:val="24"/>
                  <w:lang w:val="ru-RU"/>
                </w:rPr>
                <w:t>N 15/170</w:t>
              </w:r>
            </w:hyperlink>
            <w:r w:rsidRPr="00D32626">
              <w:rPr>
                <w:sz w:val="24"/>
                <w:szCs w:val="24"/>
                <w:lang w:val="ru-RU"/>
              </w:rPr>
              <w:t xml:space="preserve">, </w:t>
            </w:r>
          </w:p>
          <w:p w:rsidR="004B3EA1" w:rsidRPr="00D32626" w:rsidRDefault="004B3EA1" w:rsidP="004B3EA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2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30.03.2018 </w:t>
            </w:r>
            <w:hyperlink r:id="rId13" w:history="1">
              <w:r w:rsidRPr="00D3262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N 20/222</w:t>
              </w:r>
            </w:hyperlink>
            <w:r w:rsidRPr="00D32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от 29.04.2019 </w:t>
            </w:r>
            <w:hyperlink r:id="rId14" w:history="1">
              <w:r w:rsidRPr="00D3262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N 35/339</w:t>
              </w:r>
            </w:hyperlink>
            <w:r w:rsidRPr="00D32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от 30.04.2020 </w:t>
            </w:r>
            <w:hyperlink r:id="rId15" w:history="1">
              <w:r w:rsidRPr="00D3262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N 46/448 </w:t>
              </w:r>
            </w:hyperlink>
          </w:p>
          <w:p w:rsidR="007C61C8" w:rsidRPr="00D32626" w:rsidRDefault="007C61C8" w:rsidP="007C6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утвержден решением </w:t>
            </w:r>
            <w:proofErr w:type="spellStart"/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Высокораменской</w:t>
            </w:r>
            <w:proofErr w:type="spellEnd"/>
            <w:r w:rsidRPr="00D32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  <w:p w:rsidR="007C61C8" w:rsidRPr="00D32626" w:rsidRDefault="007C61C8" w:rsidP="007C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>от 31.03.2016 № 25/137 (изм. от 29.04.2019 №15/77, от 25.12.2019 №22/125)</w:t>
            </w:r>
          </w:p>
          <w:p w:rsidR="00B4782E" w:rsidRPr="00987E62" w:rsidRDefault="007021F3" w:rsidP="00BE2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 утвержден решением Черно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ской сельской Думы от 25.12.2019 № 21/143 «О внесении изменений в реш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1F3">
              <w:rPr>
                <w:rFonts w:ascii="Times New Roman" w:hAnsi="Times New Roman" w:cs="Times New Roman"/>
                <w:sz w:val="24"/>
                <w:szCs w:val="24"/>
              </w:rPr>
              <w:t>ние Черновской сельской Думы от 15.12.2009 № 17/120».</w:t>
            </w:r>
          </w:p>
        </w:tc>
      </w:tr>
      <w:tr w:rsidR="0025332A" w:rsidRPr="009C5084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A16C89" w:rsidRDefault="0025332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представленных 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и муниципальными сл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BE2CEB" w:rsidRDefault="00891D8E" w:rsidP="00CF2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BE2CEB" w:rsidRDefault="00BE2CEB" w:rsidP="00CF2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руководителей</w:t>
            </w:r>
          </w:p>
          <w:p w:rsidR="0025332A" w:rsidRPr="00987E62" w:rsidRDefault="0025332A" w:rsidP="00CF2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2A" w:rsidRPr="009C5084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BE015F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Кировской области, органов местного самоуправления К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доходах, представленных лиц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ми, замещающими государственные и муниципальные должности Кировской области, государственными гражда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25332A" w:rsidRDefault="00BE2CEB" w:rsidP="0078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размещено на сайте.</w:t>
            </w:r>
          </w:p>
        </w:tc>
      </w:tr>
      <w:tr w:rsidR="0025332A" w:rsidRPr="009C508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25332A" w:rsidRPr="00740D7D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3E6165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25332A" w:rsidRPr="003E6165" w:rsidRDefault="00891D8E" w:rsidP="00702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</w:tr>
      <w:tr w:rsidR="00CC4E36" w:rsidRPr="00790065" w:rsidTr="00766DF4">
        <w:tc>
          <w:tcPr>
            <w:tcW w:w="629" w:type="dxa"/>
            <w:tcMar>
              <w:top w:w="0" w:type="dxa"/>
            </w:tcMar>
          </w:tcPr>
          <w:p w:rsidR="00CC4E36" w:rsidRPr="003E6165" w:rsidRDefault="00CC4E36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tcMar>
              <w:top w:w="0" w:type="dxa"/>
            </w:tcMar>
          </w:tcPr>
          <w:p w:rsidR="00CC4E36" w:rsidRPr="00740D7D" w:rsidRDefault="00CC4E36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40D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госуда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8222" w:type="dxa"/>
            <w:tcMar>
              <w:top w:w="0" w:type="dxa"/>
            </w:tcMar>
          </w:tcPr>
          <w:p w:rsidR="00CC4E36" w:rsidRDefault="00BE2CEB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проводились прокуратурой района</w:t>
            </w:r>
          </w:p>
          <w:p w:rsidR="00790065" w:rsidRDefault="00BE2CEB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руководитель привлечен к ответственности – замечание</w:t>
            </w:r>
          </w:p>
          <w:p w:rsidR="00BE2CEB" w:rsidRPr="00987E62" w:rsidRDefault="00790065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муниципальный служащий, дисциплинарное взыскание в виде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E36" w:rsidRPr="00987E62" w:rsidRDefault="00CC4E36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A9" w:rsidRPr="00BB38B8" w:rsidTr="00766DF4">
        <w:tc>
          <w:tcPr>
            <w:tcW w:w="629" w:type="dxa"/>
            <w:tcMar>
              <w:top w:w="0" w:type="dxa"/>
            </w:tcMar>
          </w:tcPr>
          <w:p w:rsidR="006E77A9" w:rsidRPr="00ED6E74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ED6E74" w:rsidRDefault="006E77A9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муниципальные должности 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иной оплачиваемой работы, а также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сти уведомлять представителя нанимателя об обращениях в целях склонения к совершению коррупционных правонар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шений, принимать меры по предотвращению и урегулир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6E77A9" w:rsidRPr="00ED6E74" w:rsidRDefault="00585A04" w:rsidP="00B3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уведомлений</w:t>
            </w:r>
            <w:r w:rsidR="00AF2340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об иной оплачиваемой работе (из них своевременно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государственными гражданскими (муниципальными) служащими до начала выполнения иной оплачиваемой работы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945" w:rsidRPr="00ED6E74" w:rsidRDefault="00B32945" w:rsidP="00B3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фактах обращений в целях склонения к соверш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нию коррупционных правонарушений, поступивших в отчетном периоде (к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кие меры приняты ответственными лицами в связи с поступившими уведо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лениями)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ED6E74" w:rsidRDefault="00B32945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соблюдения запретов, ограничений, обязанностей и тр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бований, установленных в 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целях противодействия коррупции – </w:t>
            </w:r>
            <w:r w:rsidR="004B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74" w:rsidRDefault="00ED6E74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проведения проверок – 0 </w:t>
            </w:r>
          </w:p>
          <w:p w:rsidR="00B32945" w:rsidRDefault="00ED6E74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>енности по результатам проверок - 0</w:t>
            </w:r>
          </w:p>
          <w:p w:rsidR="00ED6E74" w:rsidRPr="00B32945" w:rsidRDefault="00ED6E74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применении мер ответственности отдельно по каждому случаю  (вид взыскания и основание его применения)</w:t>
            </w:r>
          </w:p>
        </w:tc>
      </w:tr>
      <w:tr w:rsidR="006E77A9" w:rsidRPr="00790065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6E77A9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Default="006E77A9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8222" w:type="dxa"/>
            <w:tcMar>
              <w:top w:w="0" w:type="dxa"/>
            </w:tcMar>
          </w:tcPr>
          <w:p w:rsidR="00ED6E74" w:rsidRDefault="00ED6E74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информация о проведении мониторинга (использование </w:t>
            </w:r>
            <w:r w:rsidRPr="00ED6E74">
              <w:rPr>
                <w:sz w:val="24"/>
                <w:szCs w:val="24"/>
                <w:lang w:val="ru-RU"/>
              </w:rPr>
              <w:t>онлайн-сервисов «ЗА ЧЕСТНЫЙ БИЗНЕС», «</w:t>
            </w:r>
            <w:proofErr w:type="spellStart"/>
            <w:r w:rsidRPr="002D0336">
              <w:rPr>
                <w:sz w:val="24"/>
                <w:szCs w:val="24"/>
              </w:rPr>
              <w:t>RusProfile</w:t>
            </w:r>
            <w:proofErr w:type="spellEnd"/>
            <w:r w:rsidRPr="00ED6E74">
              <w:rPr>
                <w:sz w:val="24"/>
                <w:szCs w:val="24"/>
                <w:lang w:val="ru-RU"/>
              </w:rPr>
              <w:t>»</w:t>
            </w:r>
            <w:r w:rsidR="0078624B">
              <w:rPr>
                <w:sz w:val="24"/>
                <w:szCs w:val="24"/>
                <w:lang w:val="ru-RU"/>
              </w:rPr>
              <w:t xml:space="preserve"> и др.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):</w:t>
            </w:r>
          </w:p>
          <w:p w:rsidR="00ED6E74" w:rsidRDefault="00ED6E74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>
              <w:rPr>
                <w:sz w:val="24"/>
                <w:szCs w:val="24"/>
                <w:lang w:val="ru-RU"/>
              </w:rPr>
              <w:t>х, сведения о которых были проанализ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рованы</w:t>
            </w:r>
            <w:r w:rsidR="00BE2CEB">
              <w:rPr>
                <w:sz w:val="24"/>
                <w:szCs w:val="24"/>
                <w:lang w:val="ru-RU"/>
              </w:rPr>
              <w:t xml:space="preserve"> - 3</w:t>
            </w:r>
            <w:r w:rsidR="007021F3">
              <w:rPr>
                <w:sz w:val="24"/>
                <w:szCs w:val="24"/>
                <w:lang w:val="ru-RU"/>
              </w:rPr>
              <w:t>9</w:t>
            </w:r>
          </w:p>
          <w:p w:rsidR="006E77A9" w:rsidRDefault="00ED6E74" w:rsidP="00BE2CE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="00BE2CEB">
              <w:rPr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sz w:val="24"/>
                <w:szCs w:val="24"/>
                <w:lang w:val="ru-RU"/>
              </w:rPr>
              <w:t>служащи</w:t>
            </w:r>
            <w:r>
              <w:rPr>
                <w:sz w:val="24"/>
                <w:szCs w:val="24"/>
                <w:lang w:val="ru-RU"/>
              </w:rPr>
              <w:t xml:space="preserve">х, участвующих 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управлении комме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ческими и некоммерческими организациями</w:t>
            </w:r>
            <w:r w:rsidR="00BE2CE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- 0</w:t>
            </w:r>
          </w:p>
        </w:tc>
      </w:tr>
      <w:tr w:rsidR="006E77A9" w:rsidRPr="00790065" w:rsidTr="00766DF4">
        <w:tc>
          <w:tcPr>
            <w:tcW w:w="629" w:type="dxa"/>
            <w:tcMar>
              <w:top w:w="0" w:type="dxa"/>
            </w:tcMar>
          </w:tcPr>
          <w:p w:rsidR="006E77A9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ющими должности государственной гражданской службы Кировской области, должности муниципальной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6E77A9" w:rsidRDefault="00BE2CEB" w:rsidP="00CD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применяются меры, направленные на повышение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законодательства. Вопросы по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направлению рассматриваются на совещаниях с муниципальными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жащими.</w:t>
            </w:r>
          </w:p>
          <w:p w:rsidR="00471AF1" w:rsidRPr="008F5946" w:rsidRDefault="00471AF1" w:rsidP="00471AF1">
            <w:pPr>
              <w:spacing w:line="240" w:lineRule="atLeast"/>
              <w:ind w:left="80" w:firstLine="0"/>
              <w:rPr>
                <w:sz w:val="24"/>
                <w:szCs w:val="24"/>
                <w:lang w:val="ru-RU"/>
              </w:rPr>
            </w:pPr>
            <w:r w:rsidRPr="008F5946">
              <w:rPr>
                <w:sz w:val="24"/>
                <w:szCs w:val="24"/>
                <w:lang w:val="ru-RU"/>
              </w:rPr>
              <w:t>При поступлении на муниципальную службу впервые  гражданин  знакоми</w:t>
            </w:r>
            <w:r w:rsidRPr="008F5946">
              <w:rPr>
                <w:sz w:val="24"/>
                <w:szCs w:val="24"/>
                <w:lang w:val="ru-RU"/>
              </w:rPr>
              <w:t>т</w:t>
            </w:r>
            <w:r w:rsidRPr="008F5946">
              <w:rPr>
                <w:sz w:val="24"/>
                <w:szCs w:val="24"/>
                <w:lang w:val="ru-RU"/>
              </w:rPr>
              <w:t>ся под подпись с пакетом документов по противодействию коррупции, кас</w:t>
            </w:r>
            <w:r w:rsidRPr="008F5946">
              <w:rPr>
                <w:sz w:val="24"/>
                <w:szCs w:val="24"/>
                <w:lang w:val="ru-RU"/>
              </w:rPr>
              <w:t>а</w:t>
            </w:r>
            <w:r w:rsidRPr="008F5946">
              <w:rPr>
                <w:sz w:val="24"/>
                <w:szCs w:val="24"/>
                <w:lang w:val="ru-RU"/>
              </w:rPr>
              <w:t>ющимся муниципальной службы, кадровая служба проводит  с ним разъя</w:t>
            </w:r>
            <w:r w:rsidRPr="008F5946">
              <w:rPr>
                <w:sz w:val="24"/>
                <w:szCs w:val="24"/>
                <w:lang w:val="ru-RU"/>
              </w:rPr>
              <w:t>с</w:t>
            </w:r>
            <w:r w:rsidRPr="008F5946">
              <w:rPr>
                <w:sz w:val="24"/>
                <w:szCs w:val="24"/>
                <w:lang w:val="ru-RU"/>
              </w:rPr>
              <w:t>нительную и  консультативную работу.</w:t>
            </w:r>
          </w:p>
          <w:p w:rsidR="00471AF1" w:rsidRDefault="00471AF1" w:rsidP="00471AF1">
            <w:pPr>
              <w:spacing w:line="240" w:lineRule="atLeast"/>
              <w:ind w:left="80" w:firstLine="0"/>
              <w:rPr>
                <w:sz w:val="24"/>
                <w:szCs w:val="24"/>
                <w:lang w:val="ru-RU"/>
              </w:rPr>
            </w:pPr>
            <w:r w:rsidRPr="008F5946">
              <w:rPr>
                <w:sz w:val="24"/>
                <w:szCs w:val="24"/>
                <w:lang w:val="ru-RU"/>
              </w:rPr>
              <w:t>При проведении аттестации муниципальных служащих в каждом билете включен вопрос, касающийся знания законодательства по противодействию коррупции.</w:t>
            </w:r>
          </w:p>
          <w:p w:rsidR="00471AF1" w:rsidRPr="008F5946" w:rsidRDefault="00471AF1" w:rsidP="00471A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946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правовой и антикоррупционной направленности  до мун</w:t>
            </w:r>
            <w:r w:rsidRPr="008F5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946">
              <w:rPr>
                <w:rFonts w:ascii="Times New Roman" w:hAnsi="Times New Roman" w:cs="Times New Roman"/>
                <w:sz w:val="24"/>
                <w:szCs w:val="24"/>
              </w:rPr>
              <w:t>ципальных служащих доводится информация об изменениях законодател</w:t>
            </w:r>
            <w:r w:rsidRPr="008F5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946">
              <w:rPr>
                <w:rFonts w:ascii="Times New Roman" w:hAnsi="Times New Roman" w:cs="Times New Roman"/>
                <w:sz w:val="24"/>
                <w:szCs w:val="24"/>
              </w:rPr>
              <w:t>ства в области противодействия коррупции.</w:t>
            </w:r>
          </w:p>
          <w:p w:rsidR="00471AF1" w:rsidRPr="00987E62" w:rsidRDefault="007021F3" w:rsidP="00CD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Черновского сельского поселения принято постановление от 11.10.2010 № 26 «О мерах по реализации отдельных положений Федерального закона «о противодействии коррупции»</w:t>
            </w:r>
          </w:p>
        </w:tc>
      </w:tr>
      <w:tr w:rsidR="006E77A9" w:rsidRPr="00790065" w:rsidTr="00766DF4">
        <w:tc>
          <w:tcPr>
            <w:tcW w:w="629" w:type="dxa"/>
            <w:tcMar>
              <w:top w:w="0" w:type="dxa"/>
            </w:tcMar>
          </w:tcPr>
          <w:p w:rsidR="006E77A9" w:rsidRPr="003E6165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ством мер юридической ответственности в каждом случае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6E77A9" w:rsidRPr="003E6165" w:rsidRDefault="00CD3519" w:rsidP="0079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) служащи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х, пр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 xml:space="preserve">влеченных к ответственности за несоблюдение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бований, установленных в целях противодействия коррупции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4B0" w:rsidRPr="00790065" w:rsidTr="00766DF4">
        <w:tc>
          <w:tcPr>
            <w:tcW w:w="629" w:type="dxa"/>
            <w:tcMar>
              <w:top w:w="0" w:type="dxa"/>
            </w:tcMar>
          </w:tcPr>
          <w:p w:rsidR="00E444B0" w:rsidRPr="003E6165" w:rsidRDefault="00E444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379" w:type="dxa"/>
            <w:tcMar>
              <w:top w:w="0" w:type="dxa"/>
            </w:tcMar>
          </w:tcPr>
          <w:p w:rsidR="00E444B0" w:rsidRPr="003E6165" w:rsidRDefault="00E444B0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гражданскими и муниципальными служащими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обязанности сообщать в случаях, установле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 о получении ими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обязанностей, проведение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роприятий по формированию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тивного отношения к дарению им подарков в связи с их должностным положением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8222" w:type="dxa"/>
            <w:tcMar>
              <w:top w:w="0" w:type="dxa"/>
            </w:tcMar>
          </w:tcPr>
          <w:p w:rsidR="00E444B0" w:rsidRPr="00987E62" w:rsidRDefault="00E444B0" w:rsidP="00BE2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получении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 в отчетном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519">
              <w:rPr>
                <w:rFonts w:ascii="Times New Roman" w:hAnsi="Times New Roman" w:cs="Times New Roman"/>
                <w:sz w:val="24"/>
                <w:szCs w:val="24"/>
              </w:rPr>
              <w:t>риоде (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подарков сдано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выкуплено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– 0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возвращено служащим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CD3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FB0" w:rsidRPr="00891D8E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5F1FB0" w:rsidRPr="000C7EC9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4D5D8F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и м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противодействия коррупции (семинары, 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FD3981" w:rsidRDefault="00FD3981" w:rsidP="00FD3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профессиональному развитию в области прот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водействия коррупции, в которых приняли участие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C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CEB" w:rsidRDefault="00BE2CEB" w:rsidP="00BE2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29.01.2021 – семинар по вопросам заполнения справки о доходах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– 11 человек;</w:t>
            </w:r>
          </w:p>
          <w:p w:rsidR="001C1805" w:rsidRDefault="001C1805" w:rsidP="00BE2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 – совещание по противодействие коррупции – 13 человек</w:t>
            </w:r>
          </w:p>
          <w:p w:rsidR="00352E77" w:rsidRPr="00987E62" w:rsidRDefault="00891D8E" w:rsidP="00891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04.02.2021 - 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учёба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«Обзор практики применения законодател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противодействии коррупции по вопросам предотвращ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ния и урегулирования конфликта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« Об изменении формы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о доходах»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 4 человека.</w:t>
            </w:r>
          </w:p>
        </w:tc>
      </w:tr>
      <w:tr w:rsidR="005F1FB0" w:rsidRPr="00790065" w:rsidTr="00766DF4">
        <w:tc>
          <w:tcPr>
            <w:tcW w:w="629" w:type="dxa"/>
            <w:tcMar>
              <w:top w:w="0" w:type="dxa"/>
            </w:tcMar>
          </w:tcPr>
          <w:p w:rsidR="005F1FB0" w:rsidRPr="003E6165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противодействии 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для </w:t>
            </w:r>
            <w:r w:rsidRPr="00AA3DA1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</w:t>
            </w:r>
            <w:r>
              <w:rPr>
                <w:sz w:val="24"/>
                <w:szCs w:val="24"/>
                <w:lang w:val="ru-RU"/>
              </w:rPr>
              <w:t>, руководителей подведо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790065" w:rsidRDefault="00790065" w:rsidP="004337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1 – видеоконференция по заполнению формы справок</w:t>
            </w:r>
          </w:p>
          <w:p w:rsidR="00471AF1" w:rsidRDefault="00471AF1" w:rsidP="00471A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4  </w:t>
            </w:r>
            <w:r w:rsidRPr="001D7F57">
              <w:rPr>
                <w:color w:val="auto"/>
                <w:sz w:val="24"/>
                <w:szCs w:val="24"/>
                <w:lang w:val="ru-RU"/>
              </w:rPr>
              <w:t xml:space="preserve">совещания с </w:t>
            </w:r>
            <w:proofErr w:type="spellStart"/>
            <w:r w:rsidRPr="001D7F57">
              <w:rPr>
                <w:color w:val="auto"/>
                <w:sz w:val="24"/>
                <w:szCs w:val="24"/>
                <w:lang w:val="ru-RU"/>
              </w:rPr>
              <w:t>мун</w:t>
            </w:r>
            <w:proofErr w:type="spellEnd"/>
            <w:r w:rsidRPr="001D7F57">
              <w:rPr>
                <w:color w:val="auto"/>
                <w:sz w:val="24"/>
                <w:szCs w:val="24"/>
                <w:lang w:val="ru-RU"/>
              </w:rPr>
              <w:t>. служащими МО Новотроицкое с/</w:t>
            </w:r>
            <w:proofErr w:type="gramStart"/>
            <w:r w:rsidRPr="001D7F57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1D7F5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актуальным вопр</w:t>
            </w:r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сам применения зак</w:t>
            </w:r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нодательства о противодействии коррупции. (Знакомство с новостями в области противодействия коррупции, помощь в заполнении сведений </w:t>
            </w:r>
            <w:proofErr w:type="gramStart"/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proofErr w:type="gramEnd"/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доходов, </w:t>
            </w:r>
            <w:proofErr w:type="spellStart"/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прорешивании</w:t>
            </w:r>
            <w:proofErr w:type="spellEnd"/>
            <w:r w:rsidRPr="001D7F5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кейсов (тестов))</w:t>
            </w:r>
          </w:p>
          <w:p w:rsidR="00471AF1" w:rsidRDefault="007021F3" w:rsidP="00471A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Семинар 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актуальным вопросам применения законодательства о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действии коррупции в администрации Черновского сельского поселения 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веден 14.09.2021 года.</w:t>
            </w:r>
          </w:p>
          <w:p w:rsidR="00891D8E" w:rsidRDefault="00891D8E" w:rsidP="00891D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C33A72">
              <w:rPr>
                <w:color w:val="auto"/>
                <w:sz w:val="24"/>
                <w:szCs w:val="24"/>
                <w:lang w:val="ru-RU"/>
              </w:rPr>
              <w:t>Проведена учёба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с специалистами администрации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 xml:space="preserve"> по и</w:t>
            </w:r>
            <w:r w:rsidR="00F902DA">
              <w:rPr>
                <w:color w:val="auto"/>
                <w:sz w:val="24"/>
                <w:szCs w:val="24"/>
                <w:lang w:val="ru-RU"/>
              </w:rPr>
              <w:t xml:space="preserve">зучению Федерального закона от 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26.07.2006 № 135 – ФЗ « О защите конкуренции» и правил провед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е</w:t>
            </w:r>
            <w:r w:rsidRPr="00C33A72">
              <w:rPr>
                <w:color w:val="auto"/>
                <w:sz w:val="24"/>
                <w:szCs w:val="24"/>
                <w:lang w:val="ru-RU"/>
              </w:rPr>
              <w:lastRenderedPageBreak/>
              <w:t>ния конкурсов или аукционов  на право заключения договоров аренды, дог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о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воров безвозмездного пользования</w:t>
            </w:r>
            <w:proofErr w:type="gramStart"/>
            <w:r w:rsidRPr="00C33A72">
              <w:rPr>
                <w:color w:val="auto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33A72">
              <w:rPr>
                <w:color w:val="auto"/>
                <w:sz w:val="24"/>
                <w:szCs w:val="24"/>
                <w:lang w:val="ru-RU"/>
              </w:rPr>
              <w:t xml:space="preserve"> договоров доверительного управления имуществом, иных договоров, предусматривающих переход прав в отнош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е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нии государственного и муниципального имущества. утвержденных Прик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а</w:t>
            </w:r>
            <w:r w:rsidRPr="00C33A72">
              <w:rPr>
                <w:color w:val="auto"/>
                <w:sz w:val="24"/>
                <w:szCs w:val="24"/>
                <w:lang w:val="ru-RU"/>
              </w:rPr>
              <w:t>зом ФАС России от 10.02.2010 № 67 ( с изменениями)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>
              <w:rPr>
                <w:color w:val="auto"/>
                <w:sz w:val="24"/>
                <w:szCs w:val="24"/>
                <w:lang w:val="ru-RU"/>
              </w:rPr>
              <w:t>Присутствовали 3 ч</w:t>
            </w:r>
            <w:r>
              <w:rPr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color w:val="auto"/>
                <w:sz w:val="24"/>
                <w:szCs w:val="24"/>
                <w:lang w:val="ru-RU"/>
              </w:rPr>
              <w:t>ловека</w:t>
            </w:r>
          </w:p>
          <w:p w:rsidR="00891D8E" w:rsidRPr="00192AC1" w:rsidRDefault="00891D8E" w:rsidP="00471A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5F1FB0" w:rsidRPr="00790065" w:rsidTr="00766DF4">
        <w:tc>
          <w:tcPr>
            <w:tcW w:w="629" w:type="dxa"/>
            <w:tcMar>
              <w:top w:w="0" w:type="dxa"/>
            </w:tcMar>
          </w:tcPr>
          <w:p w:rsidR="005F1FB0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AA3DA1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AA3DA1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 в целях определения уровня знаний действующего антикоррупц</w:t>
            </w:r>
            <w:r w:rsidRPr="00AA3DA1">
              <w:rPr>
                <w:sz w:val="24"/>
                <w:szCs w:val="24"/>
                <w:lang w:val="ru-RU"/>
              </w:rPr>
              <w:t>и</w:t>
            </w:r>
            <w:r w:rsidRPr="00AA3DA1">
              <w:rPr>
                <w:sz w:val="24"/>
                <w:szCs w:val="24"/>
                <w:lang w:val="ru-RU"/>
              </w:rPr>
              <w:t>онного законодательства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Default="004337C9" w:rsidP="00891D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сведения о</w:t>
            </w:r>
            <w:r w:rsidR="000912E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0912E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тестирования и количеств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0912E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 w:rsidR="000912E1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принявших участие в те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стировании</w:t>
            </w:r>
            <w:r w:rsidR="001C180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- 1</w:t>
            </w:r>
            <w:r w:rsidR="00891D8E">
              <w:rPr>
                <w:rFonts w:eastAsiaTheme="minorHAnsi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611FB3" w:rsidRPr="00790065" w:rsidTr="00766DF4">
        <w:tc>
          <w:tcPr>
            <w:tcW w:w="629" w:type="dxa"/>
            <w:tcMar>
              <w:top w:w="0" w:type="dxa"/>
            </w:tcMar>
          </w:tcPr>
          <w:p w:rsidR="00611FB3" w:rsidRDefault="00611FB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0C7EC9" w:rsidRDefault="00611FB3" w:rsidP="00DD0A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в должностные обязанности которых входит участие в противодействии коррупции, по образовательным програ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мам в области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987E62" w:rsidRDefault="00437B23" w:rsidP="001C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участие 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в противодействии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тикоррупционной тематике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Мошкин В.А.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по вопросам экономики и фина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сам, ФГБОУВО «МГЮА»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коррупции: вопросы реализации государственной и муниципальной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количества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1FB3" w:rsidRPr="00790065" w:rsidTr="00766DF4">
        <w:tc>
          <w:tcPr>
            <w:tcW w:w="629" w:type="dxa"/>
            <w:tcMar>
              <w:top w:w="0" w:type="dxa"/>
            </w:tcMar>
          </w:tcPr>
          <w:p w:rsidR="00611FB3" w:rsidRPr="00437B23" w:rsidRDefault="00611FB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37B23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дарственную гражданскую и муниципальную службу К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437B23" w:rsidRDefault="00437B23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профессиональному развитию в области прот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водействия коррупции, в которых приняли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)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1C1805" w:rsidRDefault="001C1805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– семинар по вопросам заполнения справки о доходах – 1 человек</w:t>
            </w:r>
          </w:p>
          <w:p w:rsidR="00471AF1" w:rsidRPr="001D44A9" w:rsidRDefault="00471AF1" w:rsidP="00471AF1">
            <w:pPr>
              <w:spacing w:line="240" w:lineRule="atLeast"/>
              <w:ind w:left="80" w:firstLine="0"/>
              <w:rPr>
                <w:lang w:val="ru-RU"/>
              </w:rPr>
            </w:pPr>
            <w:r w:rsidRPr="001D44A9">
              <w:rPr>
                <w:lang w:val="ru-RU"/>
              </w:rPr>
              <w:t>При поступлении на муниципальную службу впервые  гражданин  зн</w:t>
            </w:r>
            <w:r w:rsidRPr="001D44A9">
              <w:rPr>
                <w:lang w:val="ru-RU"/>
              </w:rPr>
              <w:t>а</w:t>
            </w:r>
            <w:r w:rsidRPr="001D44A9">
              <w:rPr>
                <w:lang w:val="ru-RU"/>
              </w:rPr>
              <w:t>комится под подпись с пакетом документов по противодействию ко</w:t>
            </w:r>
            <w:r w:rsidRPr="001D44A9">
              <w:rPr>
                <w:lang w:val="ru-RU"/>
              </w:rPr>
              <w:t>р</w:t>
            </w:r>
            <w:r w:rsidRPr="001D44A9">
              <w:rPr>
                <w:lang w:val="ru-RU"/>
              </w:rPr>
              <w:t>рупции, касающимся муниципальной службы, кадровая служба пров</w:t>
            </w:r>
            <w:r w:rsidRPr="001D44A9">
              <w:rPr>
                <w:lang w:val="ru-RU"/>
              </w:rPr>
              <w:t>о</w:t>
            </w:r>
            <w:r w:rsidRPr="001D44A9">
              <w:rPr>
                <w:lang w:val="ru-RU"/>
              </w:rPr>
              <w:t>дит  с ним разъяснительную и  консультативную работу.</w:t>
            </w:r>
          </w:p>
          <w:p w:rsidR="00437B23" w:rsidRPr="00987E62" w:rsidRDefault="00437B23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3" w:rsidRPr="00790065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611FB3" w:rsidRDefault="00611FB3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D5D8F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гражданских и м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развитию в области противодействия коррупции (с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437B23" w:rsidRDefault="00437B23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профессиональному развитию в области прот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водействия коррупции, в которых приняли участие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217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9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FB3" w:rsidRPr="00987E62" w:rsidRDefault="00611FB3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3" w:rsidRPr="00790065" w:rsidTr="00766DF4">
        <w:tc>
          <w:tcPr>
            <w:tcW w:w="629" w:type="dxa"/>
            <w:tcMar>
              <w:top w:w="0" w:type="dxa"/>
            </w:tcMar>
          </w:tcPr>
          <w:p w:rsidR="00611FB3" w:rsidRDefault="00611FB3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D5D8F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987E62" w:rsidRDefault="00F37C2A" w:rsidP="00F37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</w:t>
            </w:r>
            <w:r w:rsidR="00B402A6" w:rsidRPr="00B402A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 обеспечения государственных и муниципальных нужд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>,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едших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образов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FB3" w:rsidRPr="00987E62">
              <w:rPr>
                <w:rFonts w:ascii="Times New Roman" w:hAnsi="Times New Roman" w:cs="Times New Roman"/>
                <w:sz w:val="24"/>
                <w:szCs w:val="24"/>
              </w:rPr>
              <w:t>тельным программам по противодействию коррупции в отчетном периоде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Мошкин В.А., первый заместитель главы администрации района по вопросам экономики и финансам, ФГБОУВО «МГЮА», Противодействие коррупции: вопросы реализации государственной и муниципальной антикоррупционной политики, количества 40 часов</w:t>
            </w:r>
            <w:r w:rsidR="00611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11FB3" w:rsidRPr="00790065" w:rsidTr="00766DF4">
        <w:tc>
          <w:tcPr>
            <w:tcW w:w="629" w:type="dxa"/>
            <w:tcMar>
              <w:top w:w="0" w:type="dxa"/>
            </w:tcMar>
          </w:tcPr>
          <w:p w:rsidR="00611FB3" w:rsidRPr="003E6165" w:rsidRDefault="00611FB3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EB43B2" w:rsidRDefault="00611FB3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ласти, кировских областных государственных и муниц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мониторинг коррупционных рисков и их устранение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3E6165" w:rsidRDefault="00611FB3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E" w:rsidRPr="00790065" w:rsidTr="00766DF4">
        <w:tc>
          <w:tcPr>
            <w:tcW w:w="629" w:type="dxa"/>
            <w:tcMar>
              <w:top w:w="0" w:type="dxa"/>
            </w:tcMar>
          </w:tcPr>
          <w:p w:rsidR="0048792E" w:rsidRPr="003E6165" w:rsidRDefault="004879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Mar>
              <w:top w:w="0" w:type="dxa"/>
            </w:tcMar>
          </w:tcPr>
          <w:p w:rsidR="0048792E" w:rsidRPr="00EB43B2" w:rsidRDefault="0048792E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, подготовленных органами исполнительной власти Кировской области, государстве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области, органами местного с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48792E" w:rsidRDefault="0048792E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подготовленных органами исполнительной власти Кировской области, государственными органами Кировской области, органами местного сам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Кировской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прошли антикоррупционную экспе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08D9">
              <w:rPr>
                <w:rFonts w:ascii="Times New Roman" w:hAnsi="Times New Roman" w:cs="Times New Roman"/>
                <w:sz w:val="24"/>
                <w:szCs w:val="24"/>
              </w:rPr>
              <w:t>тизу в отчетном периоде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2D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217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92E" w:rsidRPr="0048792E" w:rsidRDefault="00E508D9" w:rsidP="00790065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нормативных правовых актов, в которых выявлены</w:t>
            </w:r>
            <w:r w:rsidR="0048792E" w:rsidRPr="0048792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8792E" w:rsidRPr="0048792E">
              <w:rPr>
                <w:sz w:val="24"/>
                <w:szCs w:val="24"/>
                <w:lang w:val="ru-RU" w:eastAsia="ru-RU"/>
              </w:rPr>
              <w:t>коррупци</w:t>
            </w:r>
            <w:r w:rsidR="0048792E" w:rsidRPr="0048792E">
              <w:rPr>
                <w:sz w:val="24"/>
                <w:szCs w:val="24"/>
                <w:lang w:val="ru-RU" w:eastAsia="ru-RU"/>
              </w:rPr>
              <w:t>о</w:t>
            </w:r>
            <w:r w:rsidR="0048792E" w:rsidRPr="0048792E">
              <w:rPr>
                <w:sz w:val="24"/>
                <w:szCs w:val="24"/>
                <w:lang w:val="ru-RU" w:eastAsia="ru-RU"/>
              </w:rPr>
              <w:t>генны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proofErr w:type="spellEnd"/>
            <w:r w:rsidR="0048792E" w:rsidRPr="0048792E">
              <w:rPr>
                <w:sz w:val="24"/>
                <w:szCs w:val="24"/>
                <w:lang w:val="ru-RU" w:eastAsia="ru-RU"/>
              </w:rPr>
              <w:t xml:space="preserve"> фактор</w:t>
            </w:r>
            <w:r>
              <w:rPr>
                <w:sz w:val="24"/>
                <w:szCs w:val="24"/>
                <w:lang w:val="ru-RU" w:eastAsia="ru-RU"/>
              </w:rPr>
              <w:t>ы</w:t>
            </w:r>
            <w:r w:rsidR="001C1805">
              <w:rPr>
                <w:sz w:val="24"/>
                <w:szCs w:val="24"/>
                <w:lang w:val="ru-RU" w:eastAsia="ru-RU"/>
              </w:rPr>
              <w:t xml:space="preserve"> - </w:t>
            </w:r>
            <w:r w:rsidR="00790065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D4716A" w:rsidRPr="00790065" w:rsidTr="00766DF4">
        <w:trPr>
          <w:cantSplit/>
        </w:trPr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ствий (бездействия) органов исполнительной власти Киро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органов Кировской области, органов местного самоуправления Кировской области и их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 целях выработки и принятия мер по предупреждению и устранению причин выявленных нар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DD0210" w:rsidRPr="00987E62" w:rsidRDefault="00DD0210" w:rsidP="00DD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вступлении</w:t>
            </w:r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судов</w:t>
            </w:r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proofErr w:type="gramStart"/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органа местного самоуправления Кировской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их должностных лиц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– 0 </w:t>
            </w:r>
          </w:p>
          <w:p w:rsidR="00D4716A" w:rsidRPr="00987E62" w:rsidRDefault="00D4716A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A" w:rsidRPr="00790065" w:rsidTr="00766DF4">
        <w:tc>
          <w:tcPr>
            <w:tcW w:w="629" w:type="dxa"/>
            <w:tcMar>
              <w:top w:w="0" w:type="dxa"/>
            </w:tcMar>
          </w:tcPr>
          <w:p w:rsidR="00D4716A" w:rsidRPr="00510473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Default="00D4716A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закупок, государственных 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="00E9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лизированных в от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3EA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D4716A" w:rsidRPr="00987E62" w:rsidRDefault="00DD0210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установлении фактов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D4716A" w:rsidRPr="00790065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8222" w:type="dxa"/>
            <w:tcMar>
              <w:top w:w="0" w:type="dxa"/>
            </w:tcMar>
          </w:tcPr>
          <w:p w:rsidR="00471AF1" w:rsidRPr="00471AF1" w:rsidRDefault="00471AF1" w:rsidP="00471AF1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471AF1">
              <w:rPr>
                <w:sz w:val="24"/>
                <w:szCs w:val="24"/>
                <w:lang w:val="ru-RU"/>
              </w:rPr>
              <w:t>В рамках внутреннего муниципального финансового контроля в сфере зак</w:t>
            </w:r>
            <w:r w:rsidRPr="00471AF1">
              <w:rPr>
                <w:sz w:val="24"/>
                <w:szCs w:val="24"/>
                <w:lang w:val="ru-RU"/>
              </w:rPr>
              <w:t>у</w:t>
            </w:r>
            <w:r w:rsidRPr="00471AF1">
              <w:rPr>
                <w:sz w:val="24"/>
                <w:szCs w:val="24"/>
                <w:lang w:val="ru-RU"/>
              </w:rPr>
              <w:t xml:space="preserve">пок  2021 году проведена 1 плановая проверка. </w:t>
            </w:r>
          </w:p>
          <w:p w:rsidR="00471AF1" w:rsidRDefault="00471AF1" w:rsidP="00471AF1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Нарушения:</w:t>
            </w:r>
          </w:p>
          <w:p w:rsidR="00471AF1" w:rsidRPr="00471AF1" w:rsidRDefault="00471AF1" w:rsidP="00471AF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471AF1">
              <w:rPr>
                <w:sz w:val="24"/>
                <w:szCs w:val="24"/>
                <w:lang w:val="ru-RU"/>
              </w:rPr>
              <w:t>- в нарушение  части  1 статьи 16 Закона о контрактной системе, части  2 ст</w:t>
            </w:r>
            <w:r w:rsidRPr="00471AF1">
              <w:rPr>
                <w:sz w:val="24"/>
                <w:szCs w:val="24"/>
                <w:lang w:val="ru-RU"/>
              </w:rPr>
              <w:t>а</w:t>
            </w:r>
            <w:r w:rsidRPr="00471AF1">
              <w:rPr>
                <w:sz w:val="24"/>
                <w:szCs w:val="24"/>
                <w:lang w:val="ru-RU"/>
              </w:rPr>
              <w:t>тьи 72 БК РФ Заказчиком до утверждения пл</w:t>
            </w:r>
            <w:r w:rsidRPr="00471AF1">
              <w:rPr>
                <w:sz w:val="24"/>
                <w:szCs w:val="24"/>
                <w:lang w:val="ru-RU"/>
              </w:rPr>
              <w:t>а</w:t>
            </w:r>
            <w:r w:rsidRPr="00471AF1">
              <w:rPr>
                <w:sz w:val="24"/>
                <w:szCs w:val="24"/>
                <w:lang w:val="ru-RU"/>
              </w:rPr>
              <w:t>на-графика закупок на 2020 год (3 случая) заключены муниципал</w:t>
            </w:r>
            <w:r w:rsidRPr="00471AF1">
              <w:rPr>
                <w:sz w:val="24"/>
                <w:szCs w:val="24"/>
                <w:lang w:val="ru-RU"/>
              </w:rPr>
              <w:t>ь</w:t>
            </w:r>
            <w:r w:rsidRPr="00471AF1">
              <w:rPr>
                <w:sz w:val="24"/>
                <w:szCs w:val="24"/>
                <w:lang w:val="ru-RU"/>
              </w:rPr>
              <w:t>ные контракты, договоры, на 2021 год (2 случая);</w:t>
            </w:r>
          </w:p>
          <w:p w:rsidR="00471AF1" w:rsidRPr="00471AF1" w:rsidRDefault="00471AF1" w:rsidP="00471AF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 нарушение  части 3 статьи 103 Закона о контрактной с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стеме, пункта 12 Правил ведения реестра контрактов в части направления в федеральный орган исполнительной власти, уполномоченный на ведение реестра контрактов (д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лее - федеральное казначейство), сведения о заключенных контрактов закупки  направлялись в федеральное казначейство с нарушением установленного ср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ка;</w:t>
            </w:r>
          </w:p>
          <w:p w:rsidR="00471AF1" w:rsidRPr="00471AF1" w:rsidRDefault="00471AF1" w:rsidP="00471AF1">
            <w:pPr>
              <w:tabs>
                <w:tab w:val="left" w:pos="810"/>
                <w:tab w:val="left" w:pos="870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4"/>
                <w:szCs w:val="24"/>
                <w:lang w:val="ru-RU"/>
              </w:rPr>
            </w:pPr>
            <w:r w:rsidRPr="00471AF1">
              <w:rPr>
                <w:sz w:val="24"/>
                <w:szCs w:val="24"/>
                <w:lang w:val="ru-RU"/>
              </w:rPr>
              <w:t>- в нарушение пункта 9 части 2 статьи 103 Закона о контрактной системе З</w:t>
            </w:r>
            <w:r w:rsidRPr="00471AF1">
              <w:rPr>
                <w:sz w:val="24"/>
                <w:szCs w:val="24"/>
                <w:lang w:val="ru-RU"/>
              </w:rPr>
              <w:t>а</w:t>
            </w:r>
            <w:r w:rsidRPr="00471AF1">
              <w:rPr>
                <w:sz w:val="24"/>
                <w:szCs w:val="24"/>
                <w:lang w:val="ru-RU"/>
              </w:rPr>
              <w:lastRenderedPageBreak/>
              <w:t>казчиком в Реестр контрактов включена не копия заключенного ко</w:t>
            </w:r>
            <w:r w:rsidRPr="00471AF1">
              <w:rPr>
                <w:sz w:val="24"/>
                <w:szCs w:val="24"/>
                <w:lang w:val="ru-RU"/>
              </w:rPr>
              <w:t>н</w:t>
            </w:r>
            <w:r w:rsidRPr="00471AF1">
              <w:rPr>
                <w:sz w:val="24"/>
                <w:szCs w:val="24"/>
                <w:lang w:val="ru-RU"/>
              </w:rPr>
              <w:t xml:space="preserve">тракта; </w:t>
            </w:r>
          </w:p>
          <w:p w:rsidR="00471AF1" w:rsidRPr="00471AF1" w:rsidRDefault="00471AF1" w:rsidP="00471AF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 нарушение  части 3 статьи 103 Закона о контрактной с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стеме, пункта 12 Правил ведения реестра контрактов – информация об оплате контракта, док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471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менты о приемке направлялись в федеральное казначейство с нарушением установленного срока;</w:t>
            </w:r>
          </w:p>
          <w:p w:rsidR="00471AF1" w:rsidRPr="00471AF1" w:rsidRDefault="00471AF1" w:rsidP="00471AF1">
            <w:pPr>
              <w:tabs>
                <w:tab w:val="left" w:pos="810"/>
                <w:tab w:val="left" w:pos="870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sz w:val="24"/>
                <w:szCs w:val="24"/>
                <w:lang w:val="ru-RU"/>
              </w:rPr>
            </w:pPr>
            <w:r w:rsidRPr="00471AF1">
              <w:rPr>
                <w:sz w:val="24"/>
                <w:szCs w:val="24"/>
                <w:lang w:val="ru-RU"/>
              </w:rPr>
              <w:t xml:space="preserve">- в нарушение  </w:t>
            </w:r>
            <w:hyperlink r:id="rId16" w:history="1">
              <w:r w:rsidRPr="00471AF1">
                <w:rPr>
                  <w:sz w:val="24"/>
                  <w:szCs w:val="24"/>
                  <w:lang w:val="ru-RU"/>
                </w:rPr>
                <w:t>части  4 статьи 30</w:t>
              </w:r>
            </w:hyperlink>
            <w:r w:rsidRPr="00471AF1">
              <w:rPr>
                <w:sz w:val="24"/>
                <w:szCs w:val="24"/>
                <w:lang w:val="ru-RU"/>
              </w:rPr>
              <w:t xml:space="preserve"> Закона о контрактной системе по итогам г</w:t>
            </w:r>
            <w:r w:rsidRPr="00471AF1">
              <w:rPr>
                <w:sz w:val="24"/>
                <w:szCs w:val="24"/>
                <w:lang w:val="ru-RU"/>
              </w:rPr>
              <w:t>о</w:t>
            </w:r>
            <w:r w:rsidRPr="00471AF1">
              <w:rPr>
                <w:sz w:val="24"/>
                <w:szCs w:val="24"/>
                <w:lang w:val="ru-RU"/>
              </w:rPr>
              <w:t xml:space="preserve">да Заказчик  несвоевременно </w:t>
            </w:r>
            <w:proofErr w:type="gramStart"/>
            <w:r w:rsidRPr="00471AF1">
              <w:rPr>
                <w:sz w:val="24"/>
                <w:szCs w:val="24"/>
                <w:lang w:val="ru-RU"/>
              </w:rPr>
              <w:t>разместил отчет</w:t>
            </w:r>
            <w:proofErr w:type="gramEnd"/>
            <w:r w:rsidRPr="00471AF1">
              <w:rPr>
                <w:sz w:val="24"/>
                <w:szCs w:val="24"/>
                <w:lang w:val="ru-RU"/>
              </w:rPr>
              <w:t xml:space="preserve"> об объеме закупок у субъектов малого предпринимательства, соц</w:t>
            </w:r>
            <w:r w:rsidRPr="00471AF1">
              <w:rPr>
                <w:sz w:val="24"/>
                <w:szCs w:val="24"/>
                <w:lang w:val="ru-RU"/>
              </w:rPr>
              <w:t>и</w:t>
            </w:r>
            <w:r w:rsidRPr="00471AF1">
              <w:rPr>
                <w:sz w:val="24"/>
                <w:szCs w:val="24"/>
                <w:lang w:val="ru-RU"/>
              </w:rPr>
              <w:t xml:space="preserve">ально ориентированных некоммерческих организаций за 2020 год. </w:t>
            </w:r>
          </w:p>
          <w:p w:rsidR="00471AF1" w:rsidRPr="00471AF1" w:rsidRDefault="00471AF1" w:rsidP="00471AF1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- </w:t>
            </w:r>
            <w:r w:rsidRPr="00471AF1">
              <w:rPr>
                <w:sz w:val="24"/>
                <w:szCs w:val="24"/>
                <w:lang w:val="ru-RU"/>
              </w:rPr>
              <w:t>в  нарушение пункта  7 статьи 16 Федерального закона от 05.04.2013 № 44-ФЗ и пункта 12 Положения о порядка формир</w:t>
            </w:r>
            <w:r w:rsidRPr="00471AF1">
              <w:rPr>
                <w:sz w:val="24"/>
                <w:szCs w:val="24"/>
                <w:lang w:val="ru-RU"/>
              </w:rPr>
              <w:t>о</w:t>
            </w:r>
            <w:r w:rsidRPr="00471AF1">
              <w:rPr>
                <w:sz w:val="24"/>
                <w:szCs w:val="24"/>
                <w:lang w:val="ru-RU"/>
              </w:rPr>
              <w:t>вания, утверждения планов-графиков закупок, внесения измен</w:t>
            </w:r>
            <w:r w:rsidRPr="00471AF1">
              <w:rPr>
                <w:sz w:val="24"/>
                <w:szCs w:val="24"/>
                <w:lang w:val="ru-RU"/>
              </w:rPr>
              <w:t>е</w:t>
            </w:r>
            <w:r w:rsidRPr="00471AF1">
              <w:rPr>
                <w:sz w:val="24"/>
                <w:szCs w:val="24"/>
                <w:lang w:val="ru-RU"/>
              </w:rPr>
              <w:t>ний в такие планы-графики, размещения планов-графиков зак</w:t>
            </w:r>
            <w:r w:rsidRPr="00471AF1">
              <w:rPr>
                <w:sz w:val="24"/>
                <w:szCs w:val="24"/>
                <w:lang w:val="ru-RU"/>
              </w:rPr>
              <w:t>у</w:t>
            </w:r>
            <w:r w:rsidRPr="00471AF1">
              <w:rPr>
                <w:sz w:val="24"/>
                <w:szCs w:val="24"/>
                <w:lang w:val="ru-RU"/>
              </w:rPr>
              <w:t>пок в единой информационной системе в сфере закупок, об особенностях включения информации в такие планы-графики и о требов</w:t>
            </w:r>
            <w:r w:rsidRPr="00471AF1">
              <w:rPr>
                <w:sz w:val="24"/>
                <w:szCs w:val="24"/>
                <w:lang w:val="ru-RU"/>
              </w:rPr>
              <w:t>а</w:t>
            </w:r>
            <w:r w:rsidRPr="00471AF1">
              <w:rPr>
                <w:sz w:val="24"/>
                <w:szCs w:val="24"/>
                <w:lang w:val="ru-RU"/>
              </w:rPr>
              <w:t>ниях к форме планов-графиков закупок,  утвержденного Постановлением Правительства РФ от 30.09.2019 № 1279  План-график на 2020</w:t>
            </w:r>
            <w:proofErr w:type="gramEnd"/>
            <w:r w:rsidRPr="00471AF1">
              <w:rPr>
                <w:sz w:val="24"/>
                <w:szCs w:val="24"/>
                <w:lang w:val="ru-RU"/>
              </w:rPr>
              <w:t xml:space="preserve"> год  утвержден  Заказчиком   и размещен в единой информационной системе раньше даты утверждения плана финансово-хозяйственной деятельности;</w:t>
            </w:r>
          </w:p>
          <w:p w:rsidR="00471AF1" w:rsidRPr="00471AF1" w:rsidRDefault="007021F3" w:rsidP="007021F3">
            <w:pPr>
              <w:pBdr>
                <w:top w:val="none" w:sz="4" w:space="9" w:color="000000"/>
              </w:pBd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71AF1" w:rsidRPr="00471AF1">
              <w:rPr>
                <w:sz w:val="24"/>
                <w:szCs w:val="24"/>
                <w:lang w:val="ru-RU"/>
              </w:rPr>
              <w:t>в нарушение части 2 статьи 9 Закона  № 402- ФЗ, пункта 25  Ф</w:t>
            </w:r>
            <w:r w:rsidR="00471AF1" w:rsidRPr="00471AF1">
              <w:rPr>
                <w:sz w:val="24"/>
                <w:szCs w:val="24"/>
                <w:lang w:val="ru-RU"/>
              </w:rPr>
              <w:t>е</w:t>
            </w:r>
            <w:r w:rsidR="00471AF1" w:rsidRPr="00471AF1">
              <w:rPr>
                <w:sz w:val="24"/>
                <w:szCs w:val="24"/>
                <w:lang w:val="ru-RU"/>
              </w:rPr>
              <w:t>дерального стандарта  № 256н  в проверяемом периоде выявлено систематическое отсу</w:t>
            </w:r>
            <w:r w:rsidR="00471AF1" w:rsidRPr="00471AF1">
              <w:rPr>
                <w:sz w:val="24"/>
                <w:szCs w:val="24"/>
                <w:lang w:val="ru-RU"/>
              </w:rPr>
              <w:t>т</w:t>
            </w:r>
            <w:r w:rsidR="00471AF1" w:rsidRPr="00471AF1">
              <w:rPr>
                <w:sz w:val="24"/>
                <w:szCs w:val="24"/>
                <w:lang w:val="ru-RU"/>
              </w:rPr>
              <w:t>ствие обязательных реквизитов в счетах-фактурах: не заполнены товар (груз) получил/услуги, р</w:t>
            </w:r>
            <w:r w:rsidR="00471AF1" w:rsidRPr="00471AF1">
              <w:rPr>
                <w:sz w:val="24"/>
                <w:szCs w:val="24"/>
                <w:lang w:val="ru-RU"/>
              </w:rPr>
              <w:t>е</w:t>
            </w:r>
            <w:r w:rsidR="00471AF1" w:rsidRPr="00471AF1">
              <w:rPr>
                <w:sz w:val="24"/>
                <w:szCs w:val="24"/>
                <w:lang w:val="ru-RU"/>
              </w:rPr>
              <w:t>зультаты работ, права принял – должность, фамилия, имя, отчество, дата получения (приемки), ответственный за правильность офор</w:t>
            </w:r>
            <w:r w:rsidR="00471AF1" w:rsidRPr="00471AF1">
              <w:rPr>
                <w:sz w:val="24"/>
                <w:szCs w:val="24"/>
                <w:lang w:val="ru-RU"/>
              </w:rPr>
              <w:t>м</w:t>
            </w:r>
            <w:r w:rsidR="00471AF1" w:rsidRPr="00471AF1">
              <w:rPr>
                <w:sz w:val="24"/>
                <w:szCs w:val="24"/>
                <w:lang w:val="ru-RU"/>
              </w:rPr>
              <w:t>ления факта хозяйственной жизни.</w:t>
            </w:r>
          </w:p>
          <w:p w:rsidR="00D4716A" w:rsidRPr="00471AF1" w:rsidRDefault="00D4716A" w:rsidP="00DD02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716A" w:rsidRPr="00790065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кировских областных государственных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F36CB5" w:rsidRDefault="0030043C" w:rsidP="00F36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мероприятиях</w:t>
            </w:r>
            <w:r w:rsidR="00F36CB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CB5" w:rsidRDefault="0030043C" w:rsidP="00F36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поданных уведомлений о возникновении личной заинтересова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782FC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16A" w:rsidRPr="00987E62" w:rsidRDefault="0030043C" w:rsidP="001C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и по конфликту интересов</w:t>
            </w:r>
            <w:r w:rsidR="007164F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</w:t>
            </w:r>
            <w:r w:rsidR="00782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0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D4716A" w:rsidRPr="00790065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в кировских областных государственных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проверок соблюдения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17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коррупции»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Default="00D4716A" w:rsidP="00782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782FCE" w:rsidRPr="00D4716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D4716A">
              <w:rPr>
                <w:rFonts w:ascii="Times New Roman" w:hAnsi="Times New Roman" w:cs="Times New Roman"/>
                <w:sz w:val="24"/>
                <w:szCs w:val="24"/>
              </w:rPr>
              <w:t>проверок, выявленные наруш</w:t>
            </w:r>
            <w:r w:rsidRPr="00D47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16A">
              <w:rPr>
                <w:rFonts w:ascii="Times New Roman" w:hAnsi="Times New Roman" w:cs="Times New Roman"/>
                <w:sz w:val="24"/>
                <w:szCs w:val="24"/>
              </w:rPr>
              <w:t>ния, принятые меры по р</w:t>
            </w:r>
            <w:r w:rsidR="00C729B0">
              <w:rPr>
                <w:rFonts w:ascii="Times New Roman" w:hAnsi="Times New Roman" w:cs="Times New Roman"/>
                <w:sz w:val="24"/>
                <w:szCs w:val="24"/>
              </w:rPr>
              <w:t>езультатам выявленных нарушений</w:t>
            </w:r>
            <w:r w:rsidR="00B81FC6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782F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FCE" w:rsidRPr="00B7754E" w:rsidRDefault="00782FCE" w:rsidP="0018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в учреждении антикоррупционной политики,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 конфликте интересов, </w:t>
            </w:r>
            <w:r w:rsidR="00183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одекса этики и служебного поведения и др.</w:t>
            </w:r>
            <w:r w:rsidR="00F902DA">
              <w:rPr>
                <w:rFonts w:ascii="Times New Roman" w:hAnsi="Times New Roman" w:cs="Times New Roman"/>
                <w:sz w:val="24"/>
                <w:szCs w:val="24"/>
              </w:rPr>
              <w:t>- приняты.</w:t>
            </w:r>
          </w:p>
        </w:tc>
      </w:tr>
      <w:tr w:rsidR="00D4716A" w:rsidRPr="00790065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 с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 и гражданами, обеспеч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доступности информации о деятельности органов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государственных органов Кировской области, органов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Pr="003E6165" w:rsidRDefault="00D4716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69" w:rsidRPr="00790065" w:rsidTr="00766DF4">
        <w:tc>
          <w:tcPr>
            <w:tcW w:w="629" w:type="dxa"/>
            <w:tcMar>
              <w:top w:w="0" w:type="dxa"/>
            </w:tcMar>
          </w:tcPr>
          <w:p w:rsidR="009E7569" w:rsidRPr="003E6165" w:rsidRDefault="009E756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Mar>
              <w:top w:w="0" w:type="dxa"/>
            </w:tcMar>
          </w:tcPr>
          <w:p w:rsidR="009E7569" w:rsidRPr="003E6165" w:rsidRDefault="009E7569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сти, органы местного самоуправления Кировской области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лиц, 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мещающих государственные и муниципальные должности Кировской области, должности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ников областных государственных и муниципальных учр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9E7569" w:rsidRPr="00987E62" w:rsidRDefault="00263E66" w:rsidP="00F0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E7569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  <w:r w:rsidR="009E7569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организаций </w:t>
            </w:r>
            <w:r w:rsidR="009E7569" w:rsidRPr="00987E62">
              <w:rPr>
                <w:rFonts w:ascii="Times New Roman" w:hAnsi="Times New Roman" w:cs="Times New Roman"/>
                <w:sz w:val="24"/>
                <w:szCs w:val="24"/>
              </w:rPr>
              <w:t>о возм</w:t>
            </w:r>
            <w:r w:rsidR="00F076A8">
              <w:rPr>
                <w:rFonts w:ascii="Times New Roman" w:hAnsi="Times New Roman" w:cs="Times New Roman"/>
                <w:sz w:val="24"/>
                <w:szCs w:val="24"/>
              </w:rPr>
              <w:t xml:space="preserve">ожных коррупционных проявлениях, </w:t>
            </w:r>
            <w:r w:rsidR="009E7569" w:rsidRPr="00987E62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 рассмотрения обращений</w:t>
            </w:r>
            <w:r w:rsidR="00B81FC6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CF283E" w:rsidRPr="00790065" w:rsidTr="00766DF4">
        <w:tc>
          <w:tcPr>
            <w:tcW w:w="629" w:type="dxa"/>
            <w:tcMar>
              <w:top w:w="0" w:type="dxa"/>
            </w:tcMar>
          </w:tcPr>
          <w:p w:rsidR="00CF283E" w:rsidRPr="003E6165" w:rsidRDefault="00CF283E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Mar>
              <w:top w:w="0" w:type="dxa"/>
            </w:tcMar>
          </w:tcPr>
          <w:p w:rsidR="00CF283E" w:rsidRPr="003E6165" w:rsidRDefault="00CF283E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государственных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ганов Кировской области, органов местного самоуправл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CF283E" w:rsidRPr="00987E62" w:rsidRDefault="005B2C44" w:rsidP="005B2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вопросам противодействия ко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  <w:r w:rsidR="00CF283E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</w:t>
            </w:r>
            <w:proofErr w:type="spellStart"/>
            <w:proofErr w:type="gramStart"/>
            <w:r w:rsidR="00CF283E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 w:rsidR="00F0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83E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="00CF283E">
              <w:rPr>
                <w:rFonts w:ascii="Times New Roman" w:hAnsi="Times New Roman" w:cs="Times New Roman"/>
                <w:sz w:val="24"/>
                <w:szCs w:val="24"/>
              </w:rPr>
              <w:t xml:space="preserve"> сайта органа исполнительной власти, государственного органа, о</w:t>
            </w:r>
            <w:r w:rsidR="00CF2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283E">
              <w:rPr>
                <w:rFonts w:ascii="Times New Roman" w:hAnsi="Times New Roman" w:cs="Times New Roman"/>
                <w:sz w:val="24"/>
                <w:szCs w:val="24"/>
              </w:rPr>
              <w:t>гана местного самоуправления)</w:t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(с указанием темы </w:t>
            </w:r>
            <w:r w:rsidR="00F07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283E" w:rsidRPr="00987E62">
              <w:rPr>
                <w:rFonts w:ascii="Times New Roman" w:hAnsi="Times New Roman" w:cs="Times New Roman"/>
                <w:sz w:val="24"/>
                <w:szCs w:val="24"/>
              </w:rPr>
              <w:t>и 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СМИ)</w:t>
            </w:r>
            <w:r w:rsidR="001113AD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8C08F0" w:rsidRPr="00790065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8C08F0" w:rsidRPr="008C08F0" w:rsidRDefault="008C08F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379" w:type="dxa"/>
            <w:tcMar>
              <w:top w:w="0" w:type="dxa"/>
            </w:tcMar>
          </w:tcPr>
          <w:p w:rsidR="008C08F0" w:rsidRPr="008C08F0" w:rsidRDefault="008C08F0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</w:t>
            </w: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8C08F0" w:rsidRPr="008C08F0" w:rsidRDefault="00176DE9" w:rsidP="0011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08F0" w:rsidRPr="008C08F0">
              <w:rPr>
                <w:rFonts w:ascii="Times New Roman" w:hAnsi="Times New Roman" w:cs="Times New Roman"/>
                <w:sz w:val="24"/>
                <w:szCs w:val="24"/>
              </w:rPr>
              <w:t>аличие телефона доверия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3AD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обращений не было </w:t>
            </w:r>
          </w:p>
        </w:tc>
      </w:tr>
      <w:tr w:rsidR="00F04292" w:rsidRPr="009C5084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987E62" w:rsidRDefault="001113AD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</w:tr>
      <w:tr w:rsidR="00F04292" w:rsidRPr="00790065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официальных сайтов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Кировской области,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области, органов местного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в соответствии с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18" w:history="1">
              <w:r w:rsidRPr="00011D2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требован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Фонда социального страхования Российской Федерации, Федерального фонда обязательного медици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ского страхования, государственных корпораций (комп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основании федерал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законов, и требованиях к должностям, замещение кот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рых влечет за собой размещение сведений о доходах, расх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3E6165" w:rsidRDefault="001113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обновляется раздел «Коррупция» созданного на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муниципального образования.</w:t>
            </w:r>
          </w:p>
        </w:tc>
      </w:tr>
      <w:tr w:rsidR="00F04292" w:rsidRPr="009C5084" w:rsidTr="00766DF4">
        <w:tc>
          <w:tcPr>
            <w:tcW w:w="629" w:type="dxa"/>
            <w:tcMar>
              <w:top w:w="0" w:type="dxa"/>
            </w:tcMar>
          </w:tcPr>
          <w:p w:rsidR="00F04292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коммерческим организациям, осуществляющими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 деятельность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противодействия коррупции, и определение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для оказания поддержки направлений деятельности и проектов в области противодействия коррупции и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D56378" w:rsidRPr="00D56378" w:rsidRDefault="001113AD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предоставляются</w:t>
            </w:r>
          </w:p>
        </w:tc>
      </w:tr>
      <w:tr w:rsidR="00F04292" w:rsidRPr="00790065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3E6165" w:rsidRDefault="00F0429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FB" w:rsidRPr="009C5084" w:rsidTr="00766DF4">
        <w:tc>
          <w:tcPr>
            <w:tcW w:w="629" w:type="dxa"/>
            <w:tcMar>
              <w:top w:w="0" w:type="dxa"/>
            </w:tcMar>
          </w:tcPr>
          <w:p w:rsidR="008153FB" w:rsidRPr="003E6165" w:rsidRDefault="008153FB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Mar>
              <w:top w:w="0" w:type="dxa"/>
            </w:tcMar>
          </w:tcPr>
          <w:p w:rsidR="008153FB" w:rsidRPr="003E6165" w:rsidRDefault="008153FB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ствование осуществления контрольно-надзорных и разр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шительных функций органами исполнительной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осуществление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реализующих контрольно-надзорные и разрешител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8222" w:type="dxa"/>
            <w:tcMar>
              <w:top w:w="0" w:type="dxa"/>
            </w:tcMar>
          </w:tcPr>
          <w:p w:rsidR="008153FB" w:rsidRPr="008153FB" w:rsidRDefault="001113AD" w:rsidP="00992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полномочия ОМС</w:t>
            </w:r>
          </w:p>
        </w:tc>
      </w:tr>
      <w:tr w:rsidR="00E92DF8" w:rsidRPr="00790065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 государственных и муниципальных функций и пред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услуг, прив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дение в соответствие с законодательством действующих 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Default="00992B16" w:rsidP="009C5084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="00E92DF8"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аличие административных регламентов на все предоставляемые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муниц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1113A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пальные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  <w:r w:rsidR="001113A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- </w:t>
            </w:r>
            <w:r w:rsidR="00B123B8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8</w:t>
            </w:r>
            <w:r w:rsidR="00891D8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E92DF8" w:rsidRPr="00992B16" w:rsidRDefault="00992B16" w:rsidP="00992B16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сведения о 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нарушения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администра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тивных регламентов (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сроков предоставления государственных (муниципальных) услуг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 w:rsid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др.</w:t>
            </w:r>
            <w:r w:rsidR="001113A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– нет </w:t>
            </w:r>
          </w:p>
        </w:tc>
      </w:tr>
      <w:tr w:rsidR="00E92DF8" w:rsidRPr="00790065" w:rsidTr="00E865A0">
        <w:trPr>
          <w:cantSplit/>
        </w:trPr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555A7A" w:rsidRDefault="00E92DF8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55A7A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</w:t>
            </w:r>
            <w:r w:rsidRPr="00555A7A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55A7A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 местного самоуправления Киро</w:t>
            </w:r>
            <w:r w:rsidRPr="00555A7A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555A7A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и получателя бюджетных средств</w:t>
            </w:r>
          </w:p>
        </w:tc>
        <w:tc>
          <w:tcPr>
            <w:tcW w:w="8222" w:type="dxa"/>
            <w:tcMar>
              <w:top w:w="0" w:type="dxa"/>
            </w:tcMar>
          </w:tcPr>
          <w:p w:rsidR="007021F3" w:rsidRPr="007021F3" w:rsidRDefault="007021F3" w:rsidP="007021F3">
            <w:pPr>
              <w:pStyle w:val="af9"/>
              <w:shd w:val="clear" w:color="auto" w:fill="FFFFFF"/>
              <w:ind w:firstLine="0"/>
            </w:pPr>
            <w:r w:rsidRPr="007021F3">
              <w:t>4 ревизии финансово-хозяйственной деятельности, 2 плановые прове</w:t>
            </w:r>
            <w:r w:rsidRPr="007021F3">
              <w:t>р</w:t>
            </w:r>
            <w:r w:rsidRPr="007021F3">
              <w:t xml:space="preserve">ки.  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>В ходе контрольных мероприятий общий объем выявленных финансовых нарушений составил 111,2 тыс. рублей (5 случаев), из них: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 xml:space="preserve">1.  Иные нарушения бюджетного законодательства в сумме 111,2 </w:t>
            </w:r>
            <w:proofErr w:type="spellStart"/>
            <w:r w:rsidRPr="007021F3">
              <w:t>тыс</w:t>
            </w:r>
            <w:proofErr w:type="gramStart"/>
            <w:r w:rsidRPr="007021F3">
              <w:t>.р</w:t>
            </w:r>
            <w:proofErr w:type="gramEnd"/>
            <w:r w:rsidRPr="007021F3">
              <w:t>ублей</w:t>
            </w:r>
            <w:proofErr w:type="spellEnd"/>
            <w:r w:rsidRPr="007021F3">
              <w:t xml:space="preserve"> (5 случай), из них: 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 xml:space="preserve"> - неэффективное использование денежных средств и нефинансовых а</w:t>
            </w:r>
            <w:r w:rsidRPr="007021F3">
              <w:t>к</w:t>
            </w:r>
            <w:r w:rsidRPr="007021F3">
              <w:t>тивов в сумме 63,0 тыс. рублей (1 случай);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 xml:space="preserve">- нарушения при исполнении бюджета по расходам в сумме 48,2 </w:t>
            </w:r>
            <w:proofErr w:type="spellStart"/>
            <w:r w:rsidRPr="007021F3">
              <w:t>тыс</w:t>
            </w:r>
            <w:proofErr w:type="gramStart"/>
            <w:r w:rsidRPr="007021F3">
              <w:t>.р</w:t>
            </w:r>
            <w:proofErr w:type="gramEnd"/>
            <w:r w:rsidRPr="007021F3">
              <w:t>ублей</w:t>
            </w:r>
            <w:proofErr w:type="spellEnd"/>
            <w:r w:rsidRPr="007021F3">
              <w:t xml:space="preserve"> (4 случая);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>2. Нарушения правил ведения бухгалтерского (бюджетного) учета и составл</w:t>
            </w:r>
            <w:r w:rsidRPr="007021F3">
              <w:t>е</w:t>
            </w:r>
            <w:r w:rsidRPr="007021F3">
              <w:t xml:space="preserve">ния бухгалтерской (бюджетной) отчетности  составили 10966,7 </w:t>
            </w:r>
            <w:proofErr w:type="spellStart"/>
            <w:r w:rsidRPr="007021F3">
              <w:t>тыс</w:t>
            </w:r>
            <w:proofErr w:type="gramStart"/>
            <w:r w:rsidRPr="007021F3">
              <w:t>.р</w:t>
            </w:r>
            <w:proofErr w:type="gramEnd"/>
            <w:r w:rsidRPr="007021F3">
              <w:t>ублей</w:t>
            </w:r>
            <w:proofErr w:type="spellEnd"/>
            <w:r w:rsidRPr="007021F3">
              <w:t xml:space="preserve"> (12 случаев), из них:</w:t>
            </w:r>
          </w:p>
          <w:p w:rsidR="007021F3" w:rsidRPr="007021F3" w:rsidRDefault="007021F3" w:rsidP="007021F3">
            <w:pPr>
              <w:pStyle w:val="af9"/>
              <w:ind w:firstLine="0"/>
            </w:pPr>
            <w:r w:rsidRPr="007021F3">
              <w:t>- нарушения порядка ведения  бюджетного  учета в сумме  10966,7 тыс. ру</w:t>
            </w:r>
            <w:r w:rsidRPr="007021F3">
              <w:t>б</w:t>
            </w:r>
            <w:r w:rsidRPr="007021F3">
              <w:t>лей (12 случаев);</w:t>
            </w:r>
          </w:p>
          <w:p w:rsidR="007021F3" w:rsidRPr="007021F3" w:rsidRDefault="007021F3" w:rsidP="007021F3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Установлены 47 случай не суммовых нарушений, в том числе нарушения бюджетного законодательства – 1,  закона о бухга</w:t>
            </w:r>
            <w:r w:rsidRPr="007021F3">
              <w:rPr>
                <w:sz w:val="24"/>
                <w:szCs w:val="24"/>
                <w:lang w:val="ru-RU"/>
              </w:rPr>
              <w:t>л</w:t>
            </w:r>
            <w:r w:rsidRPr="007021F3">
              <w:rPr>
                <w:sz w:val="24"/>
                <w:szCs w:val="24"/>
                <w:lang w:val="ru-RU"/>
              </w:rPr>
              <w:t>терском учете – 39, иные – 6, трудового законодательства -1.</w:t>
            </w:r>
          </w:p>
          <w:p w:rsidR="00E92DF8" w:rsidRPr="007021F3" w:rsidRDefault="007021F3" w:rsidP="007021F3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7021F3">
              <w:rPr>
                <w:sz w:val="24"/>
                <w:szCs w:val="24"/>
                <w:lang w:val="ru-RU"/>
              </w:rPr>
              <w:t>Финансовым управлением администрации района за указанный</w:t>
            </w:r>
            <w:r w:rsidRPr="007021F3">
              <w:rPr>
                <w:sz w:val="28"/>
                <w:szCs w:val="28"/>
                <w:lang w:val="ru-RU"/>
              </w:rPr>
              <w:t xml:space="preserve"> </w:t>
            </w:r>
            <w:r w:rsidRPr="007021F3">
              <w:rPr>
                <w:sz w:val="24"/>
                <w:szCs w:val="24"/>
                <w:lang w:val="ru-RU"/>
              </w:rPr>
              <w:t>период в а</w:t>
            </w:r>
            <w:r w:rsidRPr="007021F3">
              <w:rPr>
                <w:sz w:val="24"/>
                <w:szCs w:val="24"/>
                <w:lang w:val="ru-RU"/>
              </w:rPr>
              <w:t>д</w:t>
            </w:r>
            <w:r w:rsidRPr="007021F3">
              <w:rPr>
                <w:sz w:val="24"/>
                <w:szCs w:val="24"/>
                <w:lang w:val="ru-RU"/>
              </w:rPr>
              <w:t>рес объектов контроля направлено 6 представлений. По итогам их рассмо</w:t>
            </w:r>
            <w:r w:rsidRPr="007021F3">
              <w:rPr>
                <w:sz w:val="24"/>
                <w:szCs w:val="24"/>
                <w:lang w:val="ru-RU"/>
              </w:rPr>
              <w:t>т</w:t>
            </w:r>
            <w:r w:rsidRPr="007021F3">
              <w:rPr>
                <w:sz w:val="24"/>
                <w:szCs w:val="24"/>
                <w:lang w:val="ru-RU"/>
              </w:rPr>
              <w:t>рения требования контрольного органа по устранению нарушений провере</w:t>
            </w:r>
            <w:r w:rsidRPr="007021F3">
              <w:rPr>
                <w:sz w:val="24"/>
                <w:szCs w:val="24"/>
                <w:lang w:val="ru-RU"/>
              </w:rPr>
              <w:t>н</w:t>
            </w:r>
            <w:r w:rsidRPr="007021F3">
              <w:rPr>
                <w:sz w:val="24"/>
                <w:szCs w:val="24"/>
                <w:lang w:val="ru-RU"/>
              </w:rPr>
              <w:t>ными организациями выполнены, приняты во внимание и учтены в дальне</w:t>
            </w:r>
            <w:r w:rsidRPr="007021F3">
              <w:rPr>
                <w:sz w:val="24"/>
                <w:szCs w:val="24"/>
                <w:lang w:val="ru-RU"/>
              </w:rPr>
              <w:t>й</w:t>
            </w:r>
            <w:r w:rsidRPr="007021F3">
              <w:rPr>
                <w:sz w:val="24"/>
                <w:szCs w:val="24"/>
                <w:lang w:val="ru-RU"/>
              </w:rPr>
              <w:t>шей работе.</w:t>
            </w:r>
          </w:p>
        </w:tc>
      </w:tr>
      <w:tr w:rsidR="00E92DF8" w:rsidRPr="00471AF1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гос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Кировской области, муниц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бованиям законодательства заключаемых договоров в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ношении объектов государственной собственности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Default="004B3EA1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Контрольно-счетной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комиссией Шабалинского района 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проведена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1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проверка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использования объектов муниципальной собственности, в том числе за соо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т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ветствием требованиям законодательства заключаемых договоров в отн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о</w:t>
            </w:r>
            <w:r w:rsidRPr="005F29D1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шении объектов муниципальной </w:t>
            </w:r>
            <w:r w:rsidRPr="00624C8F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собственности</w:t>
            </w:r>
            <w:r w:rsidRPr="00624C8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(</w:t>
            </w:r>
            <w:r w:rsidRPr="00E83A4C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не проводилась индексация  арендной платы за имущество, имеется задолженность по арендной плате, не предъявлялись требования по уплате штрафных санкций за несвоевреме</w:t>
            </w:r>
            <w:r w:rsidRPr="00E83A4C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ную уплату арендных платежей.</w:t>
            </w:r>
            <w:proofErr w:type="gramEnd"/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Срок</w:t>
            </w:r>
            <w:r>
              <w:t xml:space="preserve"> </w:t>
            </w:r>
            <w:r w:rsidRPr="00624C8F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устранен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ия </w:t>
            </w:r>
            <w:r w:rsidRPr="00624C8F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выявленны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х</w:t>
            </w:r>
            <w:r w:rsidRPr="00624C8F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нарушени</w:t>
            </w:r>
            <w:r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>й</w:t>
            </w:r>
            <w:r w:rsidRPr="00624C8F">
              <w:rPr>
                <w:rStyle w:val="3"/>
                <w:rFonts w:eastAsia="Calibri"/>
                <w:i/>
                <w:color w:val="000000" w:themeColor="text1"/>
                <w:sz w:val="24"/>
                <w:szCs w:val="24"/>
              </w:rPr>
              <w:t xml:space="preserve"> до конца года</w:t>
            </w:r>
            <w:r w:rsidRPr="00624C8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471AF1" w:rsidRDefault="00471AF1" w:rsidP="00AB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1" w:rsidRDefault="00471AF1" w:rsidP="00AB25ED">
            <w:pPr>
              <w:pStyle w:val="ConsPlusNormal"/>
              <w:jc w:val="both"/>
              <w:rPr>
                <w:rStyle w:val="3"/>
                <w:rFonts w:eastAsia="Calibri"/>
                <w:color w:val="auto"/>
                <w:sz w:val="24"/>
                <w:szCs w:val="24"/>
              </w:rPr>
            </w:pPr>
            <w:r w:rsidRPr="001D44A9">
              <w:rPr>
                <w:rStyle w:val="3"/>
                <w:rFonts w:eastAsia="Calibri"/>
                <w:color w:val="auto"/>
                <w:sz w:val="24"/>
                <w:szCs w:val="24"/>
              </w:rPr>
              <w:t xml:space="preserve">Ежегодно в администрации </w:t>
            </w:r>
            <w:r>
              <w:rPr>
                <w:rStyle w:val="3"/>
                <w:rFonts w:eastAsia="Calibri"/>
                <w:color w:val="auto"/>
                <w:sz w:val="24"/>
                <w:szCs w:val="24"/>
              </w:rPr>
              <w:t xml:space="preserve">НСП </w:t>
            </w:r>
            <w:r w:rsidRPr="001D44A9">
              <w:rPr>
                <w:rStyle w:val="3"/>
                <w:rFonts w:eastAsia="Calibri"/>
                <w:color w:val="auto"/>
                <w:sz w:val="24"/>
                <w:szCs w:val="24"/>
              </w:rPr>
              <w:t>проводится инвентаризация муниципальн</w:t>
            </w:r>
            <w:r w:rsidRPr="001D44A9">
              <w:rPr>
                <w:rStyle w:val="3"/>
                <w:rFonts w:eastAsia="Calibri"/>
                <w:color w:val="auto"/>
                <w:sz w:val="24"/>
                <w:szCs w:val="24"/>
              </w:rPr>
              <w:t>о</w:t>
            </w:r>
            <w:r w:rsidRPr="001D44A9">
              <w:rPr>
                <w:rStyle w:val="3"/>
                <w:rFonts w:eastAsia="Calibri"/>
                <w:color w:val="auto"/>
                <w:sz w:val="24"/>
                <w:szCs w:val="24"/>
              </w:rPr>
              <w:t>го имущества</w:t>
            </w:r>
          </w:p>
          <w:p w:rsidR="00471AF1" w:rsidRPr="003E6165" w:rsidRDefault="00471AF1" w:rsidP="00AB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F8" w:rsidRPr="00790065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атмосферы нетерпимости к коррупционным проя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лениям, в том числе на повышение эффективности антико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3F46C0" w:rsidRDefault="003F46C0" w:rsidP="00177C3C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исполнитель:</w:t>
            </w:r>
            <w:r w:rsid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министерство образования Кировской области</w:t>
            </w:r>
            <w:r w:rsid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E92DF8" w:rsidRPr="003F46C0" w:rsidRDefault="00062D8A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</w:t>
            </w:r>
            <w:r w:rsidR="00BD1F3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проведения, название, количество лиц,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приняли участие)</w:t>
            </w:r>
          </w:p>
        </w:tc>
      </w:tr>
      <w:tr w:rsidR="00E92DF8" w:rsidRPr="00790065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6C0099" w:rsidRDefault="00E92DF8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009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использования бюджетных средств, в том числе выделенных на реализацию наци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нальных проектов</w:t>
            </w:r>
          </w:p>
        </w:tc>
        <w:tc>
          <w:tcPr>
            <w:tcW w:w="8222" w:type="dxa"/>
            <w:tcMar>
              <w:top w:w="0" w:type="dxa"/>
            </w:tcMar>
          </w:tcPr>
          <w:p w:rsidR="00AB25ED" w:rsidRPr="003F46C0" w:rsidRDefault="00AB25ED" w:rsidP="00471AF1">
            <w:pPr>
              <w:ind w:left="0" w:firstLine="0"/>
              <w:jc w:val="left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92DF8" w:rsidRPr="009C508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AB25ED" w:rsidRPr="003F46C0" w:rsidRDefault="001113AD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полномочия ОМС</w:t>
            </w:r>
          </w:p>
        </w:tc>
      </w:tr>
      <w:tr w:rsidR="00E92DF8" w:rsidRPr="009C5084" w:rsidTr="00766DF4">
        <w:trPr>
          <w:cantSplit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лесных отношений и лесопр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B25ED" w:rsidRPr="003F46C0" w:rsidRDefault="001113AD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полномочия ОМС</w:t>
            </w:r>
          </w:p>
        </w:tc>
      </w:tr>
      <w:tr w:rsidR="00E92DF8" w:rsidRPr="00790065" w:rsidTr="00766DF4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вопросам взаимодействия с органами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ственной власти Кировской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B25ED" w:rsidRPr="003F46C0" w:rsidRDefault="009E7C6C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18.06.2021 – общественный совет по развитию предпринимательства и улу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ч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шению инвестиционного климата в муниципальном образовании Шабали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ский муниципальный район – 13 человек.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B123B8">
      <w:headerReference w:type="default" r:id="rId19"/>
      <w:pgSz w:w="16838" w:h="11906" w:orient="landscape"/>
      <w:pgMar w:top="113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4C" w:rsidRDefault="002D574C" w:rsidP="00CC5D00">
      <w:pPr>
        <w:spacing w:after="0" w:line="240" w:lineRule="auto"/>
      </w:pPr>
      <w:r>
        <w:separator/>
      </w:r>
    </w:p>
  </w:endnote>
  <w:endnote w:type="continuationSeparator" w:id="0">
    <w:p w:rsidR="002D574C" w:rsidRDefault="002D574C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4C" w:rsidRPr="00411A77" w:rsidRDefault="002D574C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2D574C" w:rsidRDefault="002D574C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Content>
      <w:p w:rsidR="00790065" w:rsidRDefault="00790065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065" w:rsidRDefault="007900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A8E"/>
    <w:rsid w:val="0003179D"/>
    <w:rsid w:val="00035571"/>
    <w:rsid w:val="00035AA9"/>
    <w:rsid w:val="00037FAC"/>
    <w:rsid w:val="000402D9"/>
    <w:rsid w:val="00042098"/>
    <w:rsid w:val="00042A95"/>
    <w:rsid w:val="0004359E"/>
    <w:rsid w:val="000469D0"/>
    <w:rsid w:val="00050FA0"/>
    <w:rsid w:val="00051468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A0E42"/>
    <w:rsid w:val="000A0FBB"/>
    <w:rsid w:val="000A1B2B"/>
    <w:rsid w:val="000A287C"/>
    <w:rsid w:val="000A397A"/>
    <w:rsid w:val="000B06D6"/>
    <w:rsid w:val="000B0847"/>
    <w:rsid w:val="000B1336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440A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13AD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76DE9"/>
    <w:rsid w:val="00177C3C"/>
    <w:rsid w:val="00182BD1"/>
    <w:rsid w:val="001839CF"/>
    <w:rsid w:val="00183F95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568A"/>
    <w:rsid w:val="001C06BE"/>
    <w:rsid w:val="001C1204"/>
    <w:rsid w:val="001C1805"/>
    <w:rsid w:val="001C3091"/>
    <w:rsid w:val="001C5B24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1269F"/>
    <w:rsid w:val="002139F7"/>
    <w:rsid w:val="00217D76"/>
    <w:rsid w:val="0022183E"/>
    <w:rsid w:val="0022265C"/>
    <w:rsid w:val="00222D20"/>
    <w:rsid w:val="0022462D"/>
    <w:rsid w:val="002312C8"/>
    <w:rsid w:val="00234590"/>
    <w:rsid w:val="002417A3"/>
    <w:rsid w:val="00244C69"/>
    <w:rsid w:val="00245278"/>
    <w:rsid w:val="00245D83"/>
    <w:rsid w:val="00247D2F"/>
    <w:rsid w:val="00252922"/>
    <w:rsid w:val="0025332A"/>
    <w:rsid w:val="002539DB"/>
    <w:rsid w:val="002566C8"/>
    <w:rsid w:val="0025696B"/>
    <w:rsid w:val="00257135"/>
    <w:rsid w:val="0026039A"/>
    <w:rsid w:val="002628C5"/>
    <w:rsid w:val="002634CF"/>
    <w:rsid w:val="00263E66"/>
    <w:rsid w:val="00265182"/>
    <w:rsid w:val="00271666"/>
    <w:rsid w:val="0027171D"/>
    <w:rsid w:val="00273FBD"/>
    <w:rsid w:val="00286648"/>
    <w:rsid w:val="00292E89"/>
    <w:rsid w:val="002952E6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DFE"/>
    <w:rsid w:val="002B40F4"/>
    <w:rsid w:val="002B69D4"/>
    <w:rsid w:val="002C1095"/>
    <w:rsid w:val="002C4E2B"/>
    <w:rsid w:val="002C5762"/>
    <w:rsid w:val="002C7F94"/>
    <w:rsid w:val="002D268F"/>
    <w:rsid w:val="002D2F28"/>
    <w:rsid w:val="002D574C"/>
    <w:rsid w:val="002D7F41"/>
    <w:rsid w:val="002E014A"/>
    <w:rsid w:val="002E13DC"/>
    <w:rsid w:val="002E2255"/>
    <w:rsid w:val="002E22A8"/>
    <w:rsid w:val="002E4D04"/>
    <w:rsid w:val="002F60B0"/>
    <w:rsid w:val="002F6208"/>
    <w:rsid w:val="0030043C"/>
    <w:rsid w:val="003046AB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2E77"/>
    <w:rsid w:val="0035324A"/>
    <w:rsid w:val="00357917"/>
    <w:rsid w:val="00363481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1B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795"/>
    <w:rsid w:val="003F1CAA"/>
    <w:rsid w:val="003F46C0"/>
    <w:rsid w:val="003F53A8"/>
    <w:rsid w:val="003F7991"/>
    <w:rsid w:val="004007F8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37C9"/>
    <w:rsid w:val="004348E3"/>
    <w:rsid w:val="004358FA"/>
    <w:rsid w:val="00436FB0"/>
    <w:rsid w:val="0043722F"/>
    <w:rsid w:val="004373BE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1AF1"/>
    <w:rsid w:val="00473C85"/>
    <w:rsid w:val="004756DC"/>
    <w:rsid w:val="00476195"/>
    <w:rsid w:val="0048792E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345F"/>
    <w:rsid w:val="004B3EA1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671B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6C9"/>
    <w:rsid w:val="005139BB"/>
    <w:rsid w:val="005147EB"/>
    <w:rsid w:val="00515974"/>
    <w:rsid w:val="00517131"/>
    <w:rsid w:val="0051751B"/>
    <w:rsid w:val="0051758E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F8B"/>
    <w:rsid w:val="00552BE0"/>
    <w:rsid w:val="00555A7A"/>
    <w:rsid w:val="005567CB"/>
    <w:rsid w:val="00562324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85A04"/>
    <w:rsid w:val="005A0BDF"/>
    <w:rsid w:val="005A231D"/>
    <w:rsid w:val="005B2C44"/>
    <w:rsid w:val="005B4F35"/>
    <w:rsid w:val="005B5FFE"/>
    <w:rsid w:val="005C0E17"/>
    <w:rsid w:val="005C1D8D"/>
    <w:rsid w:val="005C55CA"/>
    <w:rsid w:val="005D23D0"/>
    <w:rsid w:val="005D2934"/>
    <w:rsid w:val="005D691A"/>
    <w:rsid w:val="005D7814"/>
    <w:rsid w:val="005E086B"/>
    <w:rsid w:val="005E0F6A"/>
    <w:rsid w:val="005E1975"/>
    <w:rsid w:val="005F1FB0"/>
    <w:rsid w:val="005F2A15"/>
    <w:rsid w:val="005F38DC"/>
    <w:rsid w:val="005F4DB7"/>
    <w:rsid w:val="005F541F"/>
    <w:rsid w:val="005F7155"/>
    <w:rsid w:val="00605ADF"/>
    <w:rsid w:val="00610F9E"/>
    <w:rsid w:val="00611FB3"/>
    <w:rsid w:val="00614A08"/>
    <w:rsid w:val="006160F6"/>
    <w:rsid w:val="0061618A"/>
    <w:rsid w:val="00617306"/>
    <w:rsid w:val="006237E8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80D95"/>
    <w:rsid w:val="006908E9"/>
    <w:rsid w:val="00690A08"/>
    <w:rsid w:val="00690D81"/>
    <w:rsid w:val="00694299"/>
    <w:rsid w:val="0069450B"/>
    <w:rsid w:val="00697E14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540B"/>
    <w:rsid w:val="006D03A1"/>
    <w:rsid w:val="006D3DD5"/>
    <w:rsid w:val="006E067F"/>
    <w:rsid w:val="006E311D"/>
    <w:rsid w:val="006E3598"/>
    <w:rsid w:val="006E3791"/>
    <w:rsid w:val="006E77A9"/>
    <w:rsid w:val="006E77DC"/>
    <w:rsid w:val="006F6F43"/>
    <w:rsid w:val="007021F3"/>
    <w:rsid w:val="0070226F"/>
    <w:rsid w:val="0070378F"/>
    <w:rsid w:val="00706CF7"/>
    <w:rsid w:val="00710C1C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1B1C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16D5"/>
    <w:rsid w:val="00773590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624B"/>
    <w:rsid w:val="00790065"/>
    <w:rsid w:val="00791E00"/>
    <w:rsid w:val="00796D70"/>
    <w:rsid w:val="007A3759"/>
    <w:rsid w:val="007A384E"/>
    <w:rsid w:val="007A48A5"/>
    <w:rsid w:val="007A4C49"/>
    <w:rsid w:val="007B4E5C"/>
    <w:rsid w:val="007B646B"/>
    <w:rsid w:val="007B7944"/>
    <w:rsid w:val="007C0AD9"/>
    <w:rsid w:val="007C313A"/>
    <w:rsid w:val="007C3868"/>
    <w:rsid w:val="007C3BF5"/>
    <w:rsid w:val="007C5DCD"/>
    <w:rsid w:val="007C61C8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3FB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764F"/>
    <w:rsid w:val="00850CED"/>
    <w:rsid w:val="00851427"/>
    <w:rsid w:val="008516AB"/>
    <w:rsid w:val="008527C8"/>
    <w:rsid w:val="00853A08"/>
    <w:rsid w:val="00853B73"/>
    <w:rsid w:val="0085442B"/>
    <w:rsid w:val="00862FE0"/>
    <w:rsid w:val="00867EBC"/>
    <w:rsid w:val="00870B71"/>
    <w:rsid w:val="00871986"/>
    <w:rsid w:val="00871E00"/>
    <w:rsid w:val="00873B33"/>
    <w:rsid w:val="00874838"/>
    <w:rsid w:val="008756C5"/>
    <w:rsid w:val="0088094E"/>
    <w:rsid w:val="0088191F"/>
    <w:rsid w:val="008845B7"/>
    <w:rsid w:val="00886F27"/>
    <w:rsid w:val="0089077B"/>
    <w:rsid w:val="00891D8E"/>
    <w:rsid w:val="00892A9C"/>
    <w:rsid w:val="00893D50"/>
    <w:rsid w:val="0089581E"/>
    <w:rsid w:val="00896990"/>
    <w:rsid w:val="00897678"/>
    <w:rsid w:val="008A052B"/>
    <w:rsid w:val="008A2818"/>
    <w:rsid w:val="008A3011"/>
    <w:rsid w:val="008A4E95"/>
    <w:rsid w:val="008A5D56"/>
    <w:rsid w:val="008A7560"/>
    <w:rsid w:val="008B0A08"/>
    <w:rsid w:val="008B2495"/>
    <w:rsid w:val="008B4551"/>
    <w:rsid w:val="008B6353"/>
    <w:rsid w:val="008C08F0"/>
    <w:rsid w:val="008C2818"/>
    <w:rsid w:val="008C34F4"/>
    <w:rsid w:val="008D0E85"/>
    <w:rsid w:val="008D14AE"/>
    <w:rsid w:val="008D2B40"/>
    <w:rsid w:val="008D7AFD"/>
    <w:rsid w:val="008D7D49"/>
    <w:rsid w:val="008E36F0"/>
    <w:rsid w:val="008E5BA3"/>
    <w:rsid w:val="008E6915"/>
    <w:rsid w:val="008F2E5B"/>
    <w:rsid w:val="008F67A6"/>
    <w:rsid w:val="008F7704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2763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92B16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084"/>
    <w:rsid w:val="009C5D50"/>
    <w:rsid w:val="009C65E5"/>
    <w:rsid w:val="009C7B49"/>
    <w:rsid w:val="009D0A3C"/>
    <w:rsid w:val="009D5421"/>
    <w:rsid w:val="009D562A"/>
    <w:rsid w:val="009E33FE"/>
    <w:rsid w:val="009E43F9"/>
    <w:rsid w:val="009E499B"/>
    <w:rsid w:val="009E61F8"/>
    <w:rsid w:val="009E7355"/>
    <w:rsid w:val="009E73C8"/>
    <w:rsid w:val="009E7569"/>
    <w:rsid w:val="009E7C6C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29C"/>
    <w:rsid w:val="00A51B7F"/>
    <w:rsid w:val="00A56088"/>
    <w:rsid w:val="00A565F9"/>
    <w:rsid w:val="00A56A7F"/>
    <w:rsid w:val="00A57FF6"/>
    <w:rsid w:val="00A60CAD"/>
    <w:rsid w:val="00A6467B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1195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5ED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2340"/>
    <w:rsid w:val="00AF4324"/>
    <w:rsid w:val="00AF59E0"/>
    <w:rsid w:val="00AF7DC5"/>
    <w:rsid w:val="00B03F62"/>
    <w:rsid w:val="00B10096"/>
    <w:rsid w:val="00B123B8"/>
    <w:rsid w:val="00B1578D"/>
    <w:rsid w:val="00B173AF"/>
    <w:rsid w:val="00B17948"/>
    <w:rsid w:val="00B2554E"/>
    <w:rsid w:val="00B27E7A"/>
    <w:rsid w:val="00B30F3A"/>
    <w:rsid w:val="00B32945"/>
    <w:rsid w:val="00B3560A"/>
    <w:rsid w:val="00B37422"/>
    <w:rsid w:val="00B37534"/>
    <w:rsid w:val="00B402A6"/>
    <w:rsid w:val="00B40A31"/>
    <w:rsid w:val="00B4782E"/>
    <w:rsid w:val="00B60B59"/>
    <w:rsid w:val="00B6136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1FC6"/>
    <w:rsid w:val="00B84FEE"/>
    <w:rsid w:val="00B90091"/>
    <w:rsid w:val="00B937EF"/>
    <w:rsid w:val="00B94D0B"/>
    <w:rsid w:val="00B95F46"/>
    <w:rsid w:val="00B9743E"/>
    <w:rsid w:val="00BA11F6"/>
    <w:rsid w:val="00BA60F5"/>
    <w:rsid w:val="00BB0260"/>
    <w:rsid w:val="00BB2A31"/>
    <w:rsid w:val="00BB363C"/>
    <w:rsid w:val="00BB38B8"/>
    <w:rsid w:val="00BB3B99"/>
    <w:rsid w:val="00BB4D8A"/>
    <w:rsid w:val="00BC5A1C"/>
    <w:rsid w:val="00BD1F3D"/>
    <w:rsid w:val="00BD20D4"/>
    <w:rsid w:val="00BD2770"/>
    <w:rsid w:val="00BD5298"/>
    <w:rsid w:val="00BD5EC3"/>
    <w:rsid w:val="00BE015F"/>
    <w:rsid w:val="00BE10F4"/>
    <w:rsid w:val="00BE13D1"/>
    <w:rsid w:val="00BE17FC"/>
    <w:rsid w:val="00BE2CEB"/>
    <w:rsid w:val="00BE40CB"/>
    <w:rsid w:val="00BE4C71"/>
    <w:rsid w:val="00BE7550"/>
    <w:rsid w:val="00BF07BF"/>
    <w:rsid w:val="00BF3D8C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29B0"/>
    <w:rsid w:val="00C74F74"/>
    <w:rsid w:val="00C7764F"/>
    <w:rsid w:val="00C81870"/>
    <w:rsid w:val="00C90759"/>
    <w:rsid w:val="00C9533C"/>
    <w:rsid w:val="00C96055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4E36"/>
    <w:rsid w:val="00CC51AE"/>
    <w:rsid w:val="00CC5D00"/>
    <w:rsid w:val="00CC6E28"/>
    <w:rsid w:val="00CD3519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15D8"/>
    <w:rsid w:val="00CF283E"/>
    <w:rsid w:val="00CF2A16"/>
    <w:rsid w:val="00CF3D2F"/>
    <w:rsid w:val="00CF41E4"/>
    <w:rsid w:val="00CF4471"/>
    <w:rsid w:val="00CF7543"/>
    <w:rsid w:val="00D00E6C"/>
    <w:rsid w:val="00D04F5B"/>
    <w:rsid w:val="00D14080"/>
    <w:rsid w:val="00D140F6"/>
    <w:rsid w:val="00D15057"/>
    <w:rsid w:val="00D15278"/>
    <w:rsid w:val="00D17A29"/>
    <w:rsid w:val="00D17E9B"/>
    <w:rsid w:val="00D32626"/>
    <w:rsid w:val="00D35B2C"/>
    <w:rsid w:val="00D36C72"/>
    <w:rsid w:val="00D4388B"/>
    <w:rsid w:val="00D43F03"/>
    <w:rsid w:val="00D441D5"/>
    <w:rsid w:val="00D4716A"/>
    <w:rsid w:val="00D5360B"/>
    <w:rsid w:val="00D55D41"/>
    <w:rsid w:val="00D56378"/>
    <w:rsid w:val="00D56C6A"/>
    <w:rsid w:val="00D716FE"/>
    <w:rsid w:val="00D71CFD"/>
    <w:rsid w:val="00D72E9C"/>
    <w:rsid w:val="00D745EA"/>
    <w:rsid w:val="00D75611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2951"/>
    <w:rsid w:val="00DB4C1E"/>
    <w:rsid w:val="00DB4E6D"/>
    <w:rsid w:val="00DC1B80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C1E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55F3"/>
    <w:rsid w:val="00E56913"/>
    <w:rsid w:val="00E611F1"/>
    <w:rsid w:val="00E6358D"/>
    <w:rsid w:val="00E666C5"/>
    <w:rsid w:val="00E67C72"/>
    <w:rsid w:val="00E70944"/>
    <w:rsid w:val="00E76E69"/>
    <w:rsid w:val="00E865A0"/>
    <w:rsid w:val="00E8794E"/>
    <w:rsid w:val="00E90843"/>
    <w:rsid w:val="00E90D84"/>
    <w:rsid w:val="00E92043"/>
    <w:rsid w:val="00E92DF8"/>
    <w:rsid w:val="00E942BC"/>
    <w:rsid w:val="00E94EE6"/>
    <w:rsid w:val="00E94FBC"/>
    <w:rsid w:val="00E9500B"/>
    <w:rsid w:val="00EA0D0E"/>
    <w:rsid w:val="00EA26A2"/>
    <w:rsid w:val="00EA454C"/>
    <w:rsid w:val="00EB43B2"/>
    <w:rsid w:val="00EB4A41"/>
    <w:rsid w:val="00EB4AD7"/>
    <w:rsid w:val="00EC1401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292"/>
    <w:rsid w:val="00F048B2"/>
    <w:rsid w:val="00F04AC1"/>
    <w:rsid w:val="00F05B36"/>
    <w:rsid w:val="00F07270"/>
    <w:rsid w:val="00F076A8"/>
    <w:rsid w:val="00F114FA"/>
    <w:rsid w:val="00F14CBB"/>
    <w:rsid w:val="00F1603C"/>
    <w:rsid w:val="00F31734"/>
    <w:rsid w:val="00F32481"/>
    <w:rsid w:val="00F32C8E"/>
    <w:rsid w:val="00F35250"/>
    <w:rsid w:val="00F36CB5"/>
    <w:rsid w:val="00F371D0"/>
    <w:rsid w:val="00F37C2A"/>
    <w:rsid w:val="00F4289A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4A9"/>
    <w:rsid w:val="00F83039"/>
    <w:rsid w:val="00F840E7"/>
    <w:rsid w:val="00F84E06"/>
    <w:rsid w:val="00F85BD9"/>
    <w:rsid w:val="00F900DA"/>
    <w:rsid w:val="00F902DA"/>
    <w:rsid w:val="00F9232D"/>
    <w:rsid w:val="00F92A2C"/>
    <w:rsid w:val="00F92C7D"/>
    <w:rsid w:val="00F9478E"/>
    <w:rsid w:val="00F9602A"/>
    <w:rsid w:val="00FA4FC4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7122"/>
    <w:rsid w:val="00FC7B23"/>
    <w:rsid w:val="00FD3981"/>
    <w:rsid w:val="00FD4A13"/>
    <w:rsid w:val="00FD5E53"/>
    <w:rsid w:val="00FD5E68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9">
    <w:name w:val="Body Text Indent"/>
    <w:basedOn w:val="a"/>
    <w:link w:val="afa"/>
    <w:uiPriority w:val="99"/>
    <w:rsid w:val="007021F3"/>
    <w:pPr>
      <w:spacing w:after="0" w:line="240" w:lineRule="auto"/>
      <w:ind w:left="0" w:firstLine="720"/>
    </w:pPr>
    <w:rPr>
      <w:color w:val="auto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02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9">
    <w:name w:val="Body Text Indent"/>
    <w:basedOn w:val="a"/>
    <w:link w:val="afa"/>
    <w:uiPriority w:val="99"/>
    <w:rsid w:val="007021F3"/>
    <w:pPr>
      <w:spacing w:after="0" w:line="240" w:lineRule="auto"/>
      <w:ind w:left="0" w:firstLine="720"/>
    </w:pPr>
    <w:rPr>
      <w:color w:val="auto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02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13CAC2FA48E6594CB1BCFB83A55AE131D7A32815035D0F41872529CBE045111BD344680C10340411B745313E3B6E511E9E1F1372005BE73A67CA0B50SFM" TargetMode="External"/><Relationship Id="rId18" Type="http://schemas.openxmlformats.org/officeDocument/2006/relationships/hyperlink" Target="consultantplus://offline/ref=9A15BC705B83B425D706B25649CF909DDCC2A43FA6E849EA3F7AD28983F30EA3CCF2FD754FC689D968FDE4770760c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13CAC2FA48E6594CB1BCFB83A55AE131D7A32815035E0843892529CBE045111BD344680C10340411B745313E3B6E511E9E1F1372005BE73A67CA0B50SFM" TargetMode="External"/><Relationship Id="rId17" Type="http://schemas.openxmlformats.org/officeDocument/2006/relationships/hyperlink" Target="consultantplus://offline/ref=9A15BC705B83B425D706B25649CF909DDCCAA43FADE849EA3F7AD28983F30EA3DEF2A5714DC9C38824B6EB7501114037F13B150666c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EF43C05A999916CB48D1F78414893F6B0AC1FAD503035BFEA40CBD49501BB0FBF9997F284D4BFB6720B82486BA83B85059ED4B0FF4C93C4n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13CAC2FA48E6594CB1BCFB83A55AE131D7A3281500590440882529CBE045111BD344680C10340411B745313E3B6E511E9E1F1372005BE73A67CA0B50S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13CAC2FA48E6594CB1BCFB83A55AE131D7A32815045F0B42852529CBE045111BD344680C10340411B745313E3B6E511E9E1F1372005BE73A67CA0B50SFM" TargetMode="External"/><Relationship Id="rId10" Type="http://schemas.openxmlformats.org/officeDocument/2006/relationships/hyperlink" Target="consultantplus://offline/ref=AF13CAC2FA48E6594CB1BCFB83A55AE131D7A32815015C0547852529CBE045111BD344680C10340411B745313E3B6E511E9E1F1372005BE73A67CA0B50S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DC5A93DA6EA49EA3F7AD28983F30EA3CCF2FD754FC689D968FDE4770760cEF" TargetMode="External"/><Relationship Id="rId14" Type="http://schemas.openxmlformats.org/officeDocument/2006/relationships/hyperlink" Target="consultantplus://offline/ref=AF13CAC2FA48E6594CB1BCFB83A55AE131D7A32815055F0C4B882529CBE045111BD344680C10340411B745313E3B6E511E9E1F1372005BE73A67CA0B50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D259-D5E7-44B6-A79D-96067F8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Lawyer</cp:lastModifiedBy>
  <cp:revision>108</cp:revision>
  <cp:lastPrinted>2021-11-24T10:00:00Z</cp:lastPrinted>
  <dcterms:created xsi:type="dcterms:W3CDTF">2021-09-29T11:20:00Z</dcterms:created>
  <dcterms:modified xsi:type="dcterms:W3CDTF">2021-12-09T10:33:00Z</dcterms:modified>
</cp:coreProperties>
</file>