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CE" w:rsidRDefault="00A449CE" w:rsidP="00A449CE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  <w:r>
        <w:t xml:space="preserve">ГОСТОВСКОГО СЕЛЬСКОГО ПОСЕЛЕНИЯ </w:t>
      </w:r>
    </w:p>
    <w:p w:rsidR="00A449CE" w:rsidRPr="00FF7D62" w:rsidRDefault="00A449CE" w:rsidP="00A449CE">
      <w:pPr>
        <w:pStyle w:val="ConsPlusTitle"/>
        <w:widowControl/>
        <w:outlineLvl w:val="0"/>
      </w:pPr>
      <w:r>
        <w:t xml:space="preserve">                                                  </w:t>
      </w:r>
      <w:r w:rsidRPr="00FF7D62">
        <w:t xml:space="preserve">ШАБАЛИНСКОГО РАЙОНА </w:t>
      </w:r>
    </w:p>
    <w:p w:rsidR="00A449CE" w:rsidRDefault="00A449CE" w:rsidP="00A449CE">
      <w:pPr>
        <w:pStyle w:val="ConsPlusTitle"/>
        <w:widowControl/>
        <w:outlineLvl w:val="0"/>
      </w:pPr>
      <w:r>
        <w:t xml:space="preserve">                                                     </w:t>
      </w:r>
      <w:r w:rsidRPr="00FF7D62">
        <w:t>КИРОВСКОЙ ОБЛАСТИ</w:t>
      </w:r>
    </w:p>
    <w:p w:rsidR="00A449CE" w:rsidRPr="00FF7D62" w:rsidRDefault="00A449CE" w:rsidP="00A449CE">
      <w:pPr>
        <w:pStyle w:val="ConsPlusTitle"/>
        <w:widowControl/>
        <w:jc w:val="center"/>
        <w:outlineLvl w:val="0"/>
      </w:pPr>
    </w:p>
    <w:p w:rsidR="00A449CE" w:rsidRPr="00F65D29" w:rsidRDefault="00A449CE" w:rsidP="00A449CE">
      <w:pPr>
        <w:pStyle w:val="ConsPlusTitle"/>
        <w:widowControl/>
        <w:jc w:val="center"/>
        <w:rPr>
          <w:sz w:val="28"/>
          <w:szCs w:val="28"/>
        </w:rPr>
      </w:pPr>
      <w:r w:rsidRPr="00F65D29">
        <w:rPr>
          <w:sz w:val="28"/>
          <w:szCs w:val="28"/>
        </w:rPr>
        <w:t>ПОСТАНОВЛЕНИЕ</w:t>
      </w:r>
    </w:p>
    <w:p w:rsidR="00A449CE" w:rsidRPr="00282F47" w:rsidRDefault="00A449CE" w:rsidP="00A449CE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A449CE" w:rsidRPr="00617869" w:rsidRDefault="00A449CE" w:rsidP="00A449CE">
      <w:pPr>
        <w:pStyle w:val="ConsPlusTitle"/>
        <w:widowControl/>
        <w:jc w:val="both"/>
      </w:pPr>
      <w:r>
        <w:t>11.12. 2017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№ 55</w:t>
      </w:r>
    </w:p>
    <w:p w:rsidR="00A449CE" w:rsidRDefault="00A449CE" w:rsidP="00A449CE">
      <w:pPr>
        <w:pStyle w:val="ConsPlusTitle"/>
        <w:widowControl/>
        <w:jc w:val="center"/>
      </w:pPr>
      <w:r>
        <w:t>п. Гостовский</w:t>
      </w:r>
    </w:p>
    <w:p w:rsidR="00A449CE" w:rsidRDefault="00A449CE" w:rsidP="00A449CE">
      <w:pPr>
        <w:pStyle w:val="ConsPlusTitle"/>
        <w:widowControl/>
        <w:jc w:val="center"/>
      </w:pPr>
    </w:p>
    <w:p w:rsidR="00A449CE" w:rsidRDefault="00A449CE" w:rsidP="00A449CE">
      <w:pPr>
        <w:pStyle w:val="ConsPlusTitle"/>
        <w:widowControl/>
        <w:jc w:val="center"/>
      </w:pPr>
      <w:r>
        <w:t>О внесении изменений в постановление от 17.05.2017   № 17 « Об  утверждении Административного регламента по предоставлению муниципальной услуги «Выдача решения о присвоении адреса объекту адресации, расположенному на территории муниципального образования Гостовское сельское поселение</w:t>
      </w:r>
      <w:proofErr w:type="gramStart"/>
      <w:r>
        <w:t xml:space="preserve"> ,</w:t>
      </w:r>
      <w:proofErr w:type="gramEnd"/>
      <w:r>
        <w:t xml:space="preserve"> или аннулировании его адреса» </w:t>
      </w:r>
    </w:p>
    <w:p w:rsidR="00A449CE" w:rsidRDefault="00A449CE" w:rsidP="00A449CE">
      <w:pPr>
        <w:pStyle w:val="ConsPlusTitle"/>
        <w:widowControl/>
      </w:pPr>
    </w:p>
    <w:p w:rsidR="00A449CE" w:rsidRDefault="00A449CE" w:rsidP="00A449CE">
      <w:pPr>
        <w:pStyle w:val="ConsPlusTitle"/>
        <w:widowControl/>
      </w:pPr>
    </w:p>
    <w:p w:rsidR="00A449CE" w:rsidRDefault="00A449CE" w:rsidP="00A449CE">
      <w:pPr>
        <w:pStyle w:val="ConsPlusTitle"/>
        <w:widowControl/>
      </w:pPr>
      <w:r>
        <w:t xml:space="preserve">        </w:t>
      </w:r>
    </w:p>
    <w:p w:rsidR="00A449CE" w:rsidRPr="00C2012C" w:rsidRDefault="00A449CE" w:rsidP="00A449CE">
      <w:pPr>
        <w:pStyle w:val="ConsPlusTitle"/>
        <w:widowControl/>
        <w:rPr>
          <w:b w:val="0"/>
        </w:rPr>
      </w:pPr>
      <w:r>
        <w:t xml:space="preserve">      </w:t>
      </w:r>
    </w:p>
    <w:p w:rsidR="00A449CE" w:rsidRDefault="00A449CE" w:rsidP="00A449CE">
      <w:pPr>
        <w:pStyle w:val="ConsPlusTitle"/>
        <w:widowControl/>
        <w:rPr>
          <w:b w:val="0"/>
        </w:rPr>
      </w:pPr>
      <w:r>
        <w:rPr>
          <w:b w:val="0"/>
        </w:rPr>
        <w:t xml:space="preserve">         Для приведения в соответствии с действующим законодательством</w:t>
      </w:r>
      <w:proofErr w:type="gramStart"/>
      <w:r>
        <w:rPr>
          <w:b w:val="0"/>
        </w:rPr>
        <w:t xml:space="preserve">  ,</w:t>
      </w:r>
      <w:proofErr w:type="gramEnd"/>
      <w:r>
        <w:rPr>
          <w:b w:val="0"/>
        </w:rPr>
        <w:t xml:space="preserve"> администрация Гостовского сельского  поселения ПОСТАНОВЛЯЕТ :</w:t>
      </w:r>
    </w:p>
    <w:p w:rsidR="00A449CE" w:rsidRPr="00FF59E9" w:rsidRDefault="00A449CE" w:rsidP="00A449CE">
      <w:pPr>
        <w:pStyle w:val="ConsPlusTitle"/>
        <w:widowControl/>
        <w:rPr>
          <w:b w:val="0"/>
        </w:rPr>
      </w:pPr>
      <w:r>
        <w:rPr>
          <w:b w:val="0"/>
        </w:rPr>
        <w:t xml:space="preserve">          1.Внести изменения в п.2 подпункт  2.4. постановления от  17.05.2017 г № 17 « Об утверждении Административного регламента по предоставлению муниципальной услуги   « Выдача решения о присвоении адреса объекту адресации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расположенному на территории Гостовское сельское поселение , или аннулировании его адреса» следующего содержания : « Срок предоставления муниципальной услуги составляет не более 12 рабочих дней со дня поступления заявления»     </w:t>
      </w:r>
    </w:p>
    <w:p w:rsidR="00A449CE" w:rsidRDefault="00A449CE" w:rsidP="00A44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Опубликовать  данное постановление  в Сборнике нормативных правовых актов органов местного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49CE" w:rsidRDefault="00A449CE" w:rsidP="00A44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9CE" w:rsidRDefault="00A449CE" w:rsidP="00A44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администрация                                  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A449CE" w:rsidRDefault="00A449CE" w:rsidP="00A44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49CE" w:rsidRDefault="00A449CE" w:rsidP="00A449C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49CE" w:rsidRDefault="00A449CE" w:rsidP="00A449C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49CE" w:rsidRDefault="00A449CE" w:rsidP="00A449C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49CE" w:rsidRDefault="00A449CE" w:rsidP="00A449C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49CE" w:rsidRDefault="00A449CE" w:rsidP="00A449C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49CE" w:rsidRDefault="00A449CE" w:rsidP="00A449CE">
      <w:pPr>
        <w:pStyle w:val="3"/>
        <w:spacing w:before="120"/>
        <w:ind w:left="0"/>
        <w:rPr>
          <w:rFonts w:ascii="Times New Roman" w:hAnsi="Times New Roman" w:cs="Times New Roman"/>
          <w:sz w:val="24"/>
          <w:szCs w:val="24"/>
        </w:rPr>
      </w:pPr>
    </w:p>
    <w:p w:rsidR="00960BAB" w:rsidRDefault="00960BAB"/>
    <w:sectPr w:rsidR="0096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449CE"/>
    <w:rsid w:val="00960BAB"/>
    <w:rsid w:val="00A4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4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A449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9C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1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2018-01-18T09:34:00Z</dcterms:created>
  <dcterms:modified xsi:type="dcterms:W3CDTF">2018-01-18T09:34:00Z</dcterms:modified>
</cp:coreProperties>
</file>