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44" w:rsidRDefault="008A5D44" w:rsidP="008A5D44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5D44" w:rsidRPr="008A5D44" w:rsidRDefault="008A5D44" w:rsidP="008A5D44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НОВОТРОИЦКОГО СЕЛЬСКОГО ПОСЕЛЕНИЯ</w:t>
      </w:r>
    </w:p>
    <w:p w:rsidR="008A5D44" w:rsidRPr="008A5D44" w:rsidRDefault="008A5D44" w:rsidP="008A5D44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>ШАБАЛИНСКОГО РАЙОНА</w:t>
      </w:r>
    </w:p>
    <w:p w:rsidR="008A5D44" w:rsidRPr="008A5D44" w:rsidRDefault="008A5D44" w:rsidP="008A5D44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A5D44" w:rsidRPr="008A5D44" w:rsidRDefault="008A5D44" w:rsidP="008A5D44">
      <w:pPr>
        <w:tabs>
          <w:tab w:val="left" w:pos="9960"/>
        </w:tabs>
        <w:spacing w:after="0"/>
        <w:ind w:left="-57"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44" w:rsidRPr="008A5D44" w:rsidRDefault="008A5D44" w:rsidP="008A5D44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5D44" w:rsidRPr="008A5D44" w:rsidRDefault="008A5D44" w:rsidP="008A5D44">
      <w:pPr>
        <w:tabs>
          <w:tab w:val="left" w:pos="5140"/>
        </w:tabs>
        <w:spacing w:after="0" w:line="360" w:lineRule="auto"/>
        <w:ind w:left="-57" w:right="-54"/>
        <w:rPr>
          <w:rFonts w:ascii="Times New Roman" w:hAnsi="Times New Roman" w:cs="Times New Roman"/>
          <w:b/>
          <w:sz w:val="32"/>
          <w:szCs w:val="32"/>
        </w:rPr>
      </w:pPr>
      <w:r w:rsidRPr="008A5D44">
        <w:rPr>
          <w:rFonts w:ascii="Times New Roman" w:hAnsi="Times New Roman" w:cs="Times New Roman"/>
          <w:b/>
          <w:sz w:val="32"/>
          <w:szCs w:val="32"/>
        </w:rPr>
        <w:tab/>
      </w:r>
    </w:p>
    <w:p w:rsidR="008A5D44" w:rsidRPr="008A5D44" w:rsidRDefault="008A5D44" w:rsidP="008A5D44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8A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22.10</w:t>
      </w:r>
      <w:r w:rsidRPr="008A5D44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</w:t>
      </w:r>
      <w:r w:rsidRPr="008A5D44">
        <w:rPr>
          <w:rFonts w:ascii="Times New Roman" w:hAnsi="Times New Roman" w:cs="Times New Roman"/>
          <w:sz w:val="28"/>
          <w:szCs w:val="28"/>
        </w:rPr>
        <w:tab/>
      </w:r>
      <w:r w:rsidRPr="008A5D4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64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A5D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64189">
        <w:rPr>
          <w:rFonts w:ascii="Times New Roman" w:hAnsi="Times New Roman" w:cs="Times New Roman"/>
          <w:sz w:val="28"/>
          <w:szCs w:val="28"/>
        </w:rPr>
        <w:t>79</w:t>
      </w:r>
    </w:p>
    <w:p w:rsidR="008A5D44" w:rsidRDefault="008A5D44" w:rsidP="008A5D44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sz w:val="28"/>
          <w:szCs w:val="28"/>
        </w:rPr>
      </w:pPr>
      <w:r w:rsidRPr="008A5D44">
        <w:rPr>
          <w:rFonts w:ascii="Times New Roman" w:hAnsi="Times New Roman" w:cs="Times New Roman"/>
          <w:sz w:val="28"/>
          <w:szCs w:val="28"/>
        </w:rPr>
        <w:t>с. Новотроицкое</w:t>
      </w:r>
    </w:p>
    <w:p w:rsidR="008A5D44" w:rsidRPr="008A5D44" w:rsidRDefault="008A5D44" w:rsidP="008A5D44">
      <w:pPr>
        <w:spacing w:after="0" w:line="360" w:lineRule="auto"/>
        <w:ind w:left="-57"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8A5D44" w:rsidRDefault="008A5D44" w:rsidP="008A5D44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4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проекта изменений в ПЗЗ муниципального образования Новотроицкое сельское поселение Шабалинского района Кировской области</w:t>
      </w:r>
    </w:p>
    <w:p w:rsidR="008A5D44" w:rsidRDefault="008A5D44" w:rsidP="008A5D44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44" w:rsidRDefault="008A5D44" w:rsidP="00764189">
      <w:pPr>
        <w:spacing w:after="0" w:line="360" w:lineRule="auto"/>
        <w:ind w:left="-57"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5D4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Новотроицкое сельское поселение Шабалинского района Кировской области</w:t>
      </w:r>
      <w:r w:rsidR="007A2CC1">
        <w:rPr>
          <w:rFonts w:ascii="Times New Roman" w:hAnsi="Times New Roman" w:cs="Times New Roman"/>
          <w:sz w:val="28"/>
          <w:szCs w:val="28"/>
        </w:rPr>
        <w:t>, заключением Комиссии по землепользованию и застройке при администрации Шабалинского муниципального района:</w:t>
      </w:r>
    </w:p>
    <w:p w:rsidR="007A2CC1" w:rsidRDefault="007A2CC1" w:rsidP="00764189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изменений в Правила землепользования и застройки муниципального образования Новотроицкое сельское поселение Шабалинского района Кировской области.</w:t>
      </w:r>
    </w:p>
    <w:p w:rsidR="007A2CC1" w:rsidRDefault="007A2CC1" w:rsidP="00764189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соответствии с </w:t>
      </w:r>
      <w:r w:rsidR="00764189">
        <w:rPr>
          <w:rFonts w:ascii="Times New Roman" w:hAnsi="Times New Roman" w:cs="Times New Roman"/>
          <w:sz w:val="28"/>
          <w:szCs w:val="28"/>
        </w:rPr>
        <w:t>действующим законодательством и подлежит опубликованию на официальном Интернет-сайте органов местного самоуправления муниципального образования Шабалинский муниципальный район Кировской области.</w:t>
      </w:r>
    </w:p>
    <w:p w:rsidR="00764189" w:rsidRDefault="00764189" w:rsidP="00764189">
      <w:pPr>
        <w:pStyle w:val="a3"/>
        <w:numPr>
          <w:ilvl w:val="0"/>
          <w:numId w:val="1"/>
        </w:num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189" w:rsidRDefault="00764189" w:rsidP="00764189">
      <w:p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764189" w:rsidRDefault="00764189" w:rsidP="00764189">
      <w:pPr>
        <w:spacing w:after="0"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764189" w:rsidRDefault="00764189" w:rsidP="00764189">
      <w:pPr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0D72" w:rsidRPr="00764189" w:rsidRDefault="00764189" w:rsidP="00764189">
      <w:pPr>
        <w:tabs>
          <w:tab w:val="left" w:pos="6969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Т. А. Жданова</w:t>
      </w:r>
    </w:p>
    <w:sectPr w:rsidR="001E0D72" w:rsidRPr="007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456"/>
    <w:multiLevelType w:val="hybridMultilevel"/>
    <w:tmpl w:val="15BC3A70"/>
    <w:lvl w:ilvl="0" w:tplc="C610C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5D44"/>
    <w:rsid w:val="001E0D72"/>
    <w:rsid w:val="00763F7F"/>
    <w:rsid w:val="00764189"/>
    <w:rsid w:val="007A2CC1"/>
    <w:rsid w:val="008A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2018-11-16T10:18:00Z</cp:lastPrinted>
  <dcterms:created xsi:type="dcterms:W3CDTF">2018-11-16T08:52:00Z</dcterms:created>
  <dcterms:modified xsi:type="dcterms:W3CDTF">2018-11-16T10:25:00Z</dcterms:modified>
</cp:coreProperties>
</file>