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44" w:rsidRPr="003C747D" w:rsidRDefault="00975F44" w:rsidP="00975F44">
      <w:pPr>
        <w:pStyle w:val="ConsPlusTitle"/>
        <w:widowControl/>
        <w:jc w:val="center"/>
        <w:outlineLvl w:val="0"/>
        <w:rPr>
          <w:szCs w:val="24"/>
        </w:rPr>
      </w:pPr>
      <w:r w:rsidRPr="003C747D">
        <w:rPr>
          <w:szCs w:val="24"/>
        </w:rPr>
        <w:t xml:space="preserve">АДМИНИСТРАЦИЯ ГОСТОВСКОГО СЕЛЬСКОГО ПОСЕЛЕНИЯ </w:t>
      </w:r>
    </w:p>
    <w:p w:rsidR="00975F44" w:rsidRPr="003C747D" w:rsidRDefault="00975F44" w:rsidP="00975F44">
      <w:pPr>
        <w:pStyle w:val="ConsPlusTitle"/>
        <w:widowControl/>
        <w:jc w:val="center"/>
        <w:outlineLvl w:val="0"/>
        <w:rPr>
          <w:szCs w:val="24"/>
        </w:rPr>
      </w:pPr>
      <w:r w:rsidRPr="003C747D">
        <w:rPr>
          <w:szCs w:val="24"/>
        </w:rPr>
        <w:t xml:space="preserve">ШАБАЛИНСКОГО РАЙОНА </w:t>
      </w:r>
    </w:p>
    <w:p w:rsidR="00975F44" w:rsidRPr="003C747D" w:rsidRDefault="00975F44" w:rsidP="00975F44">
      <w:pPr>
        <w:pStyle w:val="ConsPlusTitle"/>
        <w:widowControl/>
        <w:jc w:val="center"/>
        <w:outlineLvl w:val="0"/>
        <w:rPr>
          <w:szCs w:val="24"/>
        </w:rPr>
      </w:pPr>
      <w:r w:rsidRPr="003C747D">
        <w:rPr>
          <w:szCs w:val="24"/>
        </w:rPr>
        <w:t>КИРОВСКОЙ ОБЛАСТИ</w:t>
      </w:r>
    </w:p>
    <w:p w:rsidR="00975F44" w:rsidRPr="003C747D" w:rsidRDefault="00975F44" w:rsidP="00975F44">
      <w:pPr>
        <w:pStyle w:val="ConsPlusTitle"/>
        <w:widowControl/>
        <w:jc w:val="center"/>
        <w:outlineLvl w:val="0"/>
        <w:rPr>
          <w:szCs w:val="24"/>
        </w:rPr>
      </w:pPr>
    </w:p>
    <w:p w:rsidR="00975F44" w:rsidRPr="003C747D" w:rsidRDefault="00975F44" w:rsidP="00975F44">
      <w:pPr>
        <w:pStyle w:val="ConsPlusTitle"/>
        <w:widowControl/>
        <w:jc w:val="center"/>
        <w:rPr>
          <w:szCs w:val="24"/>
        </w:rPr>
      </w:pPr>
      <w:r w:rsidRPr="003C747D">
        <w:rPr>
          <w:szCs w:val="24"/>
        </w:rPr>
        <w:t>ПОСТАНОВЛЕНИЕ</w:t>
      </w:r>
    </w:p>
    <w:p w:rsidR="00975F44" w:rsidRPr="003C747D" w:rsidRDefault="00975F44" w:rsidP="00975F44">
      <w:pPr>
        <w:pStyle w:val="ConsPlusTitle"/>
        <w:widowControl/>
        <w:spacing w:after="360"/>
        <w:jc w:val="center"/>
        <w:rPr>
          <w:szCs w:val="24"/>
        </w:rPr>
      </w:pPr>
    </w:p>
    <w:p w:rsidR="00975F44" w:rsidRPr="003C747D" w:rsidRDefault="00975F44" w:rsidP="00975F44">
      <w:pPr>
        <w:pStyle w:val="ConsPlusTitle"/>
        <w:widowControl/>
        <w:jc w:val="both"/>
        <w:rPr>
          <w:szCs w:val="24"/>
        </w:rPr>
      </w:pPr>
      <w:r w:rsidRPr="003C747D">
        <w:rPr>
          <w:b w:val="0"/>
          <w:szCs w:val="24"/>
        </w:rPr>
        <w:tab/>
      </w:r>
      <w:r w:rsidRPr="003C747D">
        <w:rPr>
          <w:szCs w:val="24"/>
        </w:rPr>
        <w:t>08.02.2017</w:t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  <w:t>№ 05</w:t>
      </w:r>
      <w:r w:rsidRPr="003C747D">
        <w:rPr>
          <w:szCs w:val="24"/>
        </w:rPr>
        <w:tab/>
      </w:r>
      <w:r w:rsidRPr="003C747D">
        <w:rPr>
          <w:szCs w:val="24"/>
        </w:rPr>
        <w:tab/>
        <w:t xml:space="preserve">           </w:t>
      </w:r>
      <w:r w:rsidRPr="003C747D">
        <w:rPr>
          <w:szCs w:val="24"/>
        </w:rPr>
        <w:tab/>
        <w:t xml:space="preserve"> </w:t>
      </w:r>
    </w:p>
    <w:p w:rsidR="00975F44" w:rsidRDefault="00975F44" w:rsidP="00975F44">
      <w:pPr>
        <w:pStyle w:val="ConsPlusTitle"/>
        <w:widowControl/>
        <w:jc w:val="center"/>
      </w:pPr>
      <w:r>
        <w:t>п. Гостовский</w:t>
      </w:r>
    </w:p>
    <w:p w:rsidR="00975F44" w:rsidRDefault="00975F44" w:rsidP="00975F44">
      <w:pPr>
        <w:jc w:val="center"/>
        <w:rPr>
          <w:b/>
        </w:rPr>
      </w:pPr>
    </w:p>
    <w:p w:rsidR="00975F44" w:rsidRDefault="00975F44" w:rsidP="00975F44">
      <w:pPr>
        <w:jc w:val="center"/>
        <w:rPr>
          <w:b/>
        </w:rPr>
      </w:pPr>
    </w:p>
    <w:p w:rsidR="00975F44" w:rsidRPr="009A5F20" w:rsidRDefault="00975F44" w:rsidP="0097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A5F20">
        <w:rPr>
          <w:rFonts w:ascii="Times New Roman" w:hAnsi="Times New Roman" w:cs="Times New Roman"/>
          <w:b/>
          <w:sz w:val="24"/>
          <w:szCs w:val="24"/>
        </w:rPr>
        <w:t>О проверке достоверности определения сметной объектов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5F20">
        <w:rPr>
          <w:rFonts w:ascii="Times New Roman" w:hAnsi="Times New Roman" w:cs="Times New Roman"/>
          <w:b/>
          <w:sz w:val="24"/>
          <w:szCs w:val="24"/>
        </w:rPr>
        <w:t>капитального строительства, реконструкции, капитального и текущего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F20">
        <w:rPr>
          <w:rFonts w:ascii="Times New Roman" w:hAnsi="Times New Roman" w:cs="Times New Roman"/>
          <w:b/>
          <w:sz w:val="24"/>
          <w:szCs w:val="24"/>
        </w:rPr>
        <w:t>ремонта, финансирование которых осуществляется с привлечением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F20">
        <w:rPr>
          <w:rFonts w:ascii="Times New Roman" w:hAnsi="Times New Roman" w:cs="Times New Roman"/>
          <w:b/>
          <w:sz w:val="24"/>
          <w:szCs w:val="24"/>
        </w:rPr>
        <w:t>средств бюджета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5F20">
        <w:rPr>
          <w:rFonts w:ascii="Times New Roman" w:hAnsi="Times New Roman" w:cs="Times New Roman"/>
          <w:b/>
          <w:sz w:val="24"/>
          <w:szCs w:val="24"/>
        </w:rPr>
        <w:t>Гостовское сельское поселение</w:t>
      </w:r>
    </w:p>
    <w:p w:rsidR="00975F44" w:rsidRPr="009A5F20" w:rsidRDefault="00975F44" w:rsidP="00975F44">
      <w:pPr>
        <w:rPr>
          <w:rFonts w:ascii="Times New Roman" w:hAnsi="Times New Roman" w:cs="Times New Roman"/>
          <w:b/>
          <w:sz w:val="24"/>
          <w:szCs w:val="24"/>
        </w:rPr>
      </w:pPr>
    </w:p>
    <w:p w:rsidR="00975F44" w:rsidRPr="009A5F20" w:rsidRDefault="00975F44" w:rsidP="00975F44">
      <w:pPr>
        <w:rPr>
          <w:rFonts w:ascii="Times New Roman" w:hAnsi="Times New Roman" w:cs="Times New Roman"/>
          <w:sz w:val="24"/>
          <w:szCs w:val="24"/>
        </w:rPr>
      </w:pPr>
      <w:r w:rsidRPr="009A5F20">
        <w:rPr>
          <w:rFonts w:ascii="Times New Roman" w:hAnsi="Times New Roman" w:cs="Times New Roman"/>
          <w:sz w:val="24"/>
          <w:szCs w:val="24"/>
        </w:rPr>
        <w:tab/>
        <w:t>Руководствуясь Постановлением Правительства Ки</w:t>
      </w:r>
      <w:r>
        <w:rPr>
          <w:rFonts w:ascii="Times New Roman" w:hAnsi="Times New Roman" w:cs="Times New Roman"/>
          <w:sz w:val="24"/>
          <w:szCs w:val="24"/>
        </w:rPr>
        <w:t>ровской области от 13.09.2010г.</w:t>
      </w:r>
      <w:r w:rsidRPr="009A5F20">
        <w:rPr>
          <w:rFonts w:ascii="Times New Roman" w:hAnsi="Times New Roman" w:cs="Times New Roman"/>
          <w:sz w:val="24"/>
          <w:szCs w:val="24"/>
        </w:rPr>
        <w:t xml:space="preserve"> № 68/445 «О проверке достоверности и определения сметной стоимости объектов капитального строительства и текущего ремонта, финансирование которых осуществляется с привлечением средств областного бюджета и в целях эффективного использования бюджетных средств администрация гостовского сельского поселения ПОСТАНОВЛЯЕТ:</w:t>
      </w:r>
    </w:p>
    <w:p w:rsidR="00975F44" w:rsidRPr="009A5F20" w:rsidRDefault="00975F44" w:rsidP="00975F44">
      <w:pPr>
        <w:rPr>
          <w:rFonts w:ascii="Times New Roman" w:hAnsi="Times New Roman" w:cs="Times New Roman"/>
          <w:sz w:val="24"/>
          <w:szCs w:val="24"/>
        </w:rPr>
      </w:pPr>
      <w:r w:rsidRPr="009A5F20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9A5F20">
        <w:rPr>
          <w:rFonts w:ascii="Times New Roman" w:hAnsi="Times New Roman" w:cs="Times New Roman"/>
          <w:sz w:val="24"/>
          <w:szCs w:val="24"/>
        </w:rPr>
        <w:t>Проводить проверку достоверности определения сметной стоимости объектов капитального строительства, реконструкции, капитального и текущего ремонта, финансирование которых осуществляется с привлечением средств муниципального бюджета и сметная стоимость которых превышает 100,0 тыс. руб. в государственном автономном учреждении «Кировский региональный центр ценообразования в строительстве», если документация не подлежит экспертизе или в государственном автономном учреждении «Управление государственной экспертизы», если документация подлежит экспертизе, согласно Градостроительного Кодекса</w:t>
      </w:r>
      <w:proofErr w:type="gramEnd"/>
      <w:r w:rsidRPr="009A5F2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75F44" w:rsidRPr="009A5F20" w:rsidRDefault="00975F44" w:rsidP="00975F44">
      <w:pPr>
        <w:rPr>
          <w:rFonts w:ascii="Times New Roman" w:hAnsi="Times New Roman" w:cs="Times New Roman"/>
          <w:sz w:val="24"/>
          <w:szCs w:val="24"/>
        </w:rPr>
      </w:pPr>
      <w:r w:rsidRPr="009A5F20">
        <w:rPr>
          <w:rFonts w:ascii="Times New Roman" w:hAnsi="Times New Roman" w:cs="Times New Roman"/>
          <w:sz w:val="24"/>
          <w:szCs w:val="24"/>
        </w:rPr>
        <w:tab/>
        <w:t>2. Стоимость работ за проверку достоверности определения сметной стоимости  объектов капитального строительства, реконструкции, капитального и текущего ремонта оплачивается за счет средств, предусмотренных на финансирование объекта, и учитывается в сметной документации.</w:t>
      </w:r>
    </w:p>
    <w:p w:rsidR="00975F44" w:rsidRPr="009A5F20" w:rsidRDefault="00975F44" w:rsidP="00975F44">
      <w:pPr>
        <w:rPr>
          <w:rFonts w:ascii="Times New Roman" w:hAnsi="Times New Roman" w:cs="Times New Roman"/>
          <w:sz w:val="24"/>
          <w:szCs w:val="24"/>
        </w:rPr>
      </w:pPr>
    </w:p>
    <w:p w:rsidR="00975F44" w:rsidRPr="009A5F20" w:rsidRDefault="00975F44" w:rsidP="00975F44">
      <w:pPr>
        <w:rPr>
          <w:rFonts w:ascii="Times New Roman" w:hAnsi="Times New Roman" w:cs="Times New Roman"/>
          <w:sz w:val="24"/>
          <w:szCs w:val="24"/>
        </w:rPr>
      </w:pPr>
    </w:p>
    <w:p w:rsidR="00975F44" w:rsidRPr="009A5F20" w:rsidRDefault="00975F44" w:rsidP="00975F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A5F20">
        <w:rPr>
          <w:rFonts w:ascii="Times New Roman" w:hAnsi="Times New Roman" w:cs="Times New Roman"/>
          <w:sz w:val="24"/>
          <w:szCs w:val="24"/>
        </w:rPr>
        <w:t>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ивкова</w:t>
      </w:r>
      <w:proofErr w:type="spellEnd"/>
    </w:p>
    <w:p w:rsidR="00975F44" w:rsidRPr="009A5F20" w:rsidRDefault="00975F44" w:rsidP="00975F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F44" w:rsidRPr="009A5F20" w:rsidRDefault="00975F44" w:rsidP="00975F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F44" w:rsidRPr="009A5F20" w:rsidRDefault="00975F44" w:rsidP="00975F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F44" w:rsidRPr="009A5F20" w:rsidRDefault="00975F44" w:rsidP="00975F44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975F44" w:rsidRPr="009A5F20" w:rsidSect="00604772">
          <w:pgSz w:w="11907" w:h="16840" w:code="9"/>
          <w:pgMar w:top="1168" w:right="1412" w:bottom="851" w:left="1196" w:header="706" w:footer="850" w:gutter="0"/>
          <w:pgNumType w:start="1"/>
          <w:cols w:space="720"/>
        </w:sectPr>
      </w:pPr>
    </w:p>
    <w:p w:rsidR="00AC257E" w:rsidRDefault="00AC257E"/>
    <w:sectPr w:rsidR="00AC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75F44"/>
    <w:rsid w:val="00975F44"/>
    <w:rsid w:val="00A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5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975F4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1506</Characters>
  <Application>Microsoft Office Word</Application>
  <DocSecurity>0</DocSecurity>
  <Lines>12</Lines>
  <Paragraphs>3</Paragraphs>
  <ScaleCrop>false</ScaleCrop>
  <Company>1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2017-03-30T07:28:00Z</dcterms:created>
  <dcterms:modified xsi:type="dcterms:W3CDTF">2017-03-30T07:31:00Z</dcterms:modified>
</cp:coreProperties>
</file>