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61" w:rsidRDefault="00535D61">
      <w:pPr>
        <w:shd w:val="clear" w:color="auto" w:fill="FFFFFF"/>
      </w:pPr>
    </w:p>
    <w:p w:rsidR="00535D61" w:rsidRDefault="00535D61">
      <w:pPr>
        <w:shd w:val="clear" w:color="auto" w:fill="FFFFFF"/>
        <w:spacing w:before="360"/>
        <w:jc w:val="right"/>
      </w:pPr>
      <w:bookmarkStart w:id="0" w:name="_GoBack"/>
      <w:bookmarkEnd w:id="0"/>
    </w:p>
    <w:p w:rsidR="00535D61" w:rsidRPr="000A2940" w:rsidRDefault="0031788D" w:rsidP="000A2940">
      <w:pPr>
        <w:shd w:val="clear" w:color="auto" w:fill="FFFFFF"/>
        <w:spacing w:line="360" w:lineRule="auto"/>
        <w:ind w:left="36"/>
        <w:jc w:val="center"/>
        <w:rPr>
          <w:b/>
        </w:rPr>
      </w:pPr>
      <w:r w:rsidRPr="000A2940">
        <w:rPr>
          <w:rFonts w:eastAsia="Times New Roman"/>
          <w:b/>
          <w:color w:val="000000"/>
          <w:spacing w:val="-1"/>
          <w:sz w:val="28"/>
          <w:szCs w:val="28"/>
        </w:rPr>
        <w:t>Алгоритм действий на случай захода диких животных на территорию населенных</w:t>
      </w:r>
      <w:r w:rsidR="000A2940" w:rsidRPr="000A2940">
        <w:rPr>
          <w:b/>
        </w:rPr>
        <w:t xml:space="preserve"> </w:t>
      </w:r>
      <w:r w:rsidRPr="000A2940">
        <w:rPr>
          <w:rFonts w:eastAsia="Times New Roman"/>
          <w:b/>
          <w:color w:val="000000"/>
          <w:spacing w:val="-1"/>
          <w:sz w:val="28"/>
          <w:szCs w:val="28"/>
        </w:rPr>
        <w:t>пунктов муниципальных образований.</w:t>
      </w:r>
    </w:p>
    <w:p w:rsidR="00535D61" w:rsidRDefault="0031788D" w:rsidP="004B1B73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60" w:lineRule="auto"/>
        <w:ind w:firstLine="567"/>
        <w:jc w:val="both"/>
        <w:rPr>
          <w:color w:val="000000"/>
          <w:spacing w:val="-29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О факте</w:t>
      </w:r>
      <w:r w:rsidR="000A2940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захода диких животных на территорию муниципальных</w:t>
      </w:r>
      <w:r w:rsidR="000A2940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образований</w:t>
      </w:r>
      <w:r w:rsidR="000A29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(населенных</w:t>
      </w:r>
      <w:r w:rsidR="000A29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пунктов)</w:t>
      </w:r>
      <w:r w:rsidR="000A29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сообщае</w:t>
      </w:r>
      <w:r w:rsidR="000A2940">
        <w:rPr>
          <w:rFonts w:eastAsia="Times New Roman"/>
          <w:color w:val="000000"/>
          <w:spacing w:val="-1"/>
          <w:sz w:val="28"/>
          <w:szCs w:val="28"/>
        </w:rPr>
        <w:t xml:space="preserve">тся дежурному муниципальной </w:t>
      </w:r>
      <w:r>
        <w:rPr>
          <w:rFonts w:eastAsia="Times New Roman"/>
          <w:color w:val="000000"/>
          <w:spacing w:val="-1"/>
          <w:sz w:val="28"/>
          <w:szCs w:val="28"/>
        </w:rPr>
        <w:t>службы спасения населения.</w:t>
      </w:r>
    </w:p>
    <w:p w:rsidR="00535D61" w:rsidRDefault="0031788D" w:rsidP="004B1B73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60" w:lineRule="auto"/>
        <w:ind w:firstLine="567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Дежурный городской службы</w:t>
      </w:r>
      <w:r w:rsidR="000A294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спасе</w:t>
      </w:r>
      <w:r w:rsidR="000A2940">
        <w:rPr>
          <w:rFonts w:eastAsia="Times New Roman"/>
          <w:color w:val="000000"/>
          <w:sz w:val="28"/>
          <w:szCs w:val="28"/>
        </w:rPr>
        <w:t xml:space="preserve">ния населения повещает о </w:t>
      </w:r>
      <w:r>
        <w:rPr>
          <w:rFonts w:eastAsia="Times New Roman"/>
          <w:color w:val="000000"/>
          <w:sz w:val="28"/>
          <w:szCs w:val="28"/>
        </w:rPr>
        <w:t>происшествии специалистов органов ветерин</w:t>
      </w:r>
      <w:r w:rsidR="000A2940">
        <w:rPr>
          <w:rFonts w:eastAsia="Times New Roman"/>
          <w:color w:val="000000"/>
          <w:sz w:val="28"/>
          <w:szCs w:val="28"/>
        </w:rPr>
        <w:t xml:space="preserve">арии, муниципальных служб ЖКХ и </w:t>
      </w:r>
      <w:r>
        <w:rPr>
          <w:rFonts w:eastAsia="Times New Roman"/>
          <w:color w:val="000000"/>
          <w:spacing w:val="-1"/>
          <w:sz w:val="28"/>
          <w:szCs w:val="28"/>
        </w:rPr>
        <w:t>сотрудников</w:t>
      </w:r>
      <w:r w:rsidR="000A294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ОВД по территориальности (дежурную часть).</w:t>
      </w:r>
    </w:p>
    <w:p w:rsidR="00535D61" w:rsidRDefault="0031788D" w:rsidP="004B1B73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60" w:lineRule="auto"/>
        <w:ind w:firstLine="567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Представители</w:t>
      </w:r>
      <w:r w:rsidR="000A294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указанных</w:t>
      </w:r>
      <w:r w:rsidR="000A294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организаций (служба спасения, ОВД,</w:t>
      </w:r>
      <w:r w:rsidR="000A2940">
        <w:rPr>
          <w:rFonts w:eastAsia="Times New Roman"/>
          <w:color w:val="000000"/>
          <w:spacing w:val="1"/>
          <w:sz w:val="28"/>
          <w:szCs w:val="28"/>
        </w:rPr>
        <w:t xml:space="preserve"> органы  ветеринарии </w:t>
      </w:r>
      <w:r>
        <w:rPr>
          <w:rFonts w:eastAsia="Times New Roman"/>
          <w:color w:val="000000"/>
          <w:spacing w:val="1"/>
          <w:sz w:val="28"/>
          <w:szCs w:val="28"/>
        </w:rPr>
        <w:t>и представители</w:t>
      </w:r>
      <w:r w:rsidR="000A294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муниципалитета) прибывают на место</w:t>
      </w:r>
      <w:r w:rsidR="000A294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происшествия. На</w:t>
      </w:r>
      <w:r w:rsidR="000A294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месте специалист</w:t>
      </w:r>
      <w:r w:rsidR="000A294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органов</w:t>
      </w:r>
      <w:r w:rsidR="000A294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ветеринарии (при визуальном</w:t>
      </w:r>
      <w:r w:rsidR="000A294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осмотре по внешним признакам) определяет, и</w:t>
      </w:r>
      <w:r w:rsidR="000A2940">
        <w:rPr>
          <w:rFonts w:eastAsia="Times New Roman"/>
          <w:color w:val="000000"/>
          <w:spacing w:val="2"/>
          <w:sz w:val="28"/>
          <w:szCs w:val="28"/>
        </w:rPr>
        <w:t xml:space="preserve">меет ли дикое животное признаки </w:t>
      </w:r>
      <w:r>
        <w:rPr>
          <w:rFonts w:eastAsia="Times New Roman"/>
          <w:color w:val="000000"/>
          <w:spacing w:val="-1"/>
          <w:sz w:val="28"/>
          <w:szCs w:val="28"/>
        </w:rPr>
        <w:t>заболевания бешенством плотоядных, либо иные признаки опасных заболеваний.</w:t>
      </w:r>
    </w:p>
    <w:p w:rsidR="00535D61" w:rsidRDefault="0031788D" w:rsidP="004B1B73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60" w:lineRule="auto"/>
        <w:ind w:firstLine="567"/>
        <w:jc w:val="both"/>
        <w:rPr>
          <w:color w:val="000000"/>
          <w:spacing w:val="-15"/>
          <w:sz w:val="28"/>
          <w:szCs w:val="28"/>
        </w:rPr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По</w:t>
      </w:r>
      <w:r w:rsidR="000A2940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прибытию сотрудники полиции на </w:t>
      </w:r>
      <w:r w:rsidR="000A2940">
        <w:rPr>
          <w:rFonts w:eastAsia="Times New Roman"/>
          <w:color w:val="000000"/>
          <w:spacing w:val="-3"/>
          <w:sz w:val="28"/>
          <w:szCs w:val="28"/>
        </w:rPr>
        <w:t>о</w:t>
      </w:r>
      <w:r>
        <w:rPr>
          <w:rFonts w:eastAsia="Times New Roman"/>
          <w:color w:val="000000"/>
          <w:spacing w:val="-3"/>
          <w:sz w:val="28"/>
          <w:szCs w:val="28"/>
        </w:rPr>
        <w:t>сновании заключения</w:t>
      </w:r>
      <w:r w:rsidR="000A2940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специалиста</w:t>
      </w:r>
      <w:r w:rsidR="000A294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ветеринарной службы о признаках заболевания бешенством</w:t>
      </w:r>
      <w:r w:rsidR="000A294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плотоядных у</w:t>
      </w:r>
      <w:r w:rsidR="000A294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дикого животного в целях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устранения угрозы жизни и здоровья</w:t>
      </w:r>
      <w:r w:rsidR="000A2940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граждан,</w:t>
      </w:r>
      <w:r w:rsidR="000A294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используют табельное оружие в отношении животного. После чего,</w:t>
      </w:r>
      <w:r w:rsidR="000A294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специалисты муниципальной службы утилизируют труп животного в</w:t>
      </w:r>
      <w:r w:rsidR="000A2940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соответствии с требованиями ветеринарного законодательства, либо труп</w:t>
      </w:r>
      <w:r w:rsidR="000A294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животного по требованию сотрудника органов ветеринарии </w:t>
      </w:r>
      <w:r w:rsidR="000A2940">
        <w:rPr>
          <w:rFonts w:eastAsia="Times New Roman"/>
          <w:color w:val="000000"/>
          <w:spacing w:val="3"/>
          <w:sz w:val="28"/>
          <w:szCs w:val="28"/>
        </w:rPr>
        <w:t xml:space="preserve">направляется на </w:t>
      </w:r>
      <w:r>
        <w:rPr>
          <w:rFonts w:eastAsia="Times New Roman"/>
          <w:color w:val="000000"/>
          <w:spacing w:val="-4"/>
          <w:sz w:val="28"/>
          <w:szCs w:val="28"/>
        </w:rPr>
        <w:t>исследование.</w:t>
      </w:r>
    </w:p>
    <w:p w:rsidR="004B1B73" w:rsidRPr="004B1B73" w:rsidRDefault="0031788D" w:rsidP="004B1B73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60" w:lineRule="auto"/>
        <w:ind w:firstLine="567"/>
        <w:jc w:val="both"/>
      </w:pPr>
      <w:r w:rsidRPr="004B1B73">
        <w:rPr>
          <w:rFonts w:eastAsia="Times New Roman"/>
          <w:color w:val="000000"/>
          <w:spacing w:val="-1"/>
          <w:sz w:val="28"/>
          <w:szCs w:val="28"/>
        </w:rPr>
        <w:t>В случае</w:t>
      </w:r>
      <w:proofErr w:type="gramStart"/>
      <w:r w:rsidRPr="004B1B73">
        <w:rPr>
          <w:rFonts w:eastAsia="Times New Roman"/>
          <w:color w:val="000000"/>
          <w:spacing w:val="-1"/>
          <w:sz w:val="28"/>
          <w:szCs w:val="28"/>
        </w:rPr>
        <w:t>,</w:t>
      </w:r>
      <w:proofErr w:type="gramEnd"/>
      <w:r w:rsidRPr="004B1B73">
        <w:rPr>
          <w:rFonts w:eastAsia="Times New Roman"/>
          <w:color w:val="000000"/>
          <w:spacing w:val="-1"/>
          <w:sz w:val="28"/>
          <w:szCs w:val="28"/>
        </w:rPr>
        <w:t xml:space="preserve"> если при визуальном осмотре сотрудник органов</w:t>
      </w:r>
      <w:r w:rsidR="000A2940" w:rsidRPr="004B1B7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B1B73">
        <w:rPr>
          <w:rFonts w:eastAsia="Times New Roman"/>
          <w:color w:val="000000"/>
          <w:spacing w:val="10"/>
          <w:sz w:val="28"/>
          <w:szCs w:val="28"/>
        </w:rPr>
        <w:t>ветеринарии приходит к выводу, что животное не имеет признаков опасных</w:t>
      </w:r>
      <w:r w:rsidR="000A2940" w:rsidRPr="004B1B73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4B1B73">
        <w:rPr>
          <w:rFonts w:eastAsia="Times New Roman"/>
          <w:color w:val="000000"/>
          <w:spacing w:val="-1"/>
          <w:sz w:val="28"/>
          <w:szCs w:val="28"/>
        </w:rPr>
        <w:t>заболеваний, сотрудниками службы спасении населения производится отлов</w:t>
      </w:r>
      <w:r w:rsidR="000A2940" w:rsidRPr="004B1B7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B1B73">
        <w:rPr>
          <w:rFonts w:eastAsia="Times New Roman"/>
          <w:color w:val="000000"/>
          <w:spacing w:val="-1"/>
          <w:sz w:val="28"/>
          <w:szCs w:val="28"/>
        </w:rPr>
        <w:t>дикого животного (при необходимости применяются специальные средства</w:t>
      </w:r>
      <w:r w:rsidR="000A2940" w:rsidRPr="004B1B7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4B1B73">
        <w:rPr>
          <w:rFonts w:eastAsia="Times New Roman"/>
          <w:color w:val="000000"/>
          <w:sz w:val="28"/>
          <w:szCs w:val="28"/>
        </w:rPr>
        <w:t>обездвиживания животного, привлекаются сотрудники подразделений  МЧС).</w:t>
      </w:r>
      <w:r w:rsidRPr="004B1B73">
        <w:rPr>
          <w:rFonts w:eastAsia="Times New Roman"/>
          <w:color w:val="000000"/>
          <w:sz w:val="28"/>
          <w:szCs w:val="28"/>
        </w:rPr>
        <w:br/>
        <w:t>Отловленное животное  вывозится и выпускается в присутствии сотрудника</w:t>
      </w:r>
      <w:r w:rsidR="004B1B73" w:rsidRPr="004B1B73">
        <w:rPr>
          <w:color w:val="000000"/>
          <w:spacing w:val="-22"/>
          <w:sz w:val="28"/>
          <w:szCs w:val="28"/>
        </w:rPr>
        <w:t xml:space="preserve"> </w:t>
      </w:r>
      <w:r w:rsidRPr="004B1B73">
        <w:rPr>
          <w:rFonts w:eastAsia="Times New Roman"/>
          <w:color w:val="000000"/>
          <w:spacing w:val="7"/>
          <w:sz w:val="28"/>
          <w:szCs w:val="28"/>
        </w:rPr>
        <w:lastRenderedPageBreak/>
        <w:t>КОГКУ «Центр охраны и использования животного мира» или управления</w:t>
      </w:r>
      <w:r w:rsidR="004B1B73" w:rsidRPr="004B1B73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4B1B73">
        <w:rPr>
          <w:rFonts w:eastAsia="Times New Roman"/>
          <w:color w:val="000000"/>
          <w:spacing w:val="4"/>
          <w:sz w:val="28"/>
          <w:szCs w:val="28"/>
        </w:rPr>
        <w:t xml:space="preserve">охраны и использования животного </w:t>
      </w:r>
      <w:proofErr w:type="gramStart"/>
      <w:r w:rsidRPr="004B1B73">
        <w:rPr>
          <w:rFonts w:eastAsia="Times New Roman"/>
          <w:color w:val="000000"/>
          <w:spacing w:val="4"/>
          <w:sz w:val="28"/>
          <w:szCs w:val="28"/>
        </w:rPr>
        <w:t xml:space="preserve">мира министерства охраны окружающей </w:t>
      </w:r>
      <w:r w:rsidRPr="004B1B73">
        <w:rPr>
          <w:rFonts w:eastAsia="Times New Roman"/>
          <w:color w:val="000000"/>
          <w:spacing w:val="8"/>
          <w:sz w:val="28"/>
          <w:szCs w:val="28"/>
        </w:rPr>
        <w:t>среды Кировской области</w:t>
      </w:r>
      <w:proofErr w:type="gramEnd"/>
      <w:r w:rsidRPr="004B1B73">
        <w:rPr>
          <w:rFonts w:eastAsia="Times New Roman"/>
          <w:color w:val="000000"/>
          <w:spacing w:val="8"/>
          <w:sz w:val="28"/>
          <w:szCs w:val="28"/>
        </w:rPr>
        <w:t xml:space="preserve"> в естественную среду обитания на достаточно </w:t>
      </w:r>
      <w:r w:rsidRPr="004B1B73">
        <w:rPr>
          <w:rFonts w:eastAsia="Times New Roman"/>
          <w:color w:val="000000"/>
          <w:spacing w:val="1"/>
          <w:sz w:val="28"/>
          <w:szCs w:val="28"/>
        </w:rPr>
        <w:t>удаленном расстоянии о</w:t>
      </w:r>
      <w:r w:rsidR="004B1B73" w:rsidRPr="004B1B73">
        <w:rPr>
          <w:rFonts w:eastAsia="Times New Roman"/>
          <w:color w:val="000000"/>
          <w:spacing w:val="1"/>
          <w:sz w:val="28"/>
          <w:szCs w:val="28"/>
        </w:rPr>
        <w:t>т</w:t>
      </w:r>
      <w:r w:rsidRPr="004B1B73">
        <w:rPr>
          <w:rFonts w:eastAsia="Times New Roman"/>
          <w:color w:val="000000"/>
          <w:spacing w:val="1"/>
          <w:sz w:val="28"/>
          <w:szCs w:val="28"/>
        </w:rPr>
        <w:t xml:space="preserve"> населенных пунктов. В случае необходимости, по </w:t>
      </w:r>
      <w:r w:rsidRPr="004B1B73">
        <w:rPr>
          <w:rFonts w:eastAsia="Times New Roman"/>
          <w:color w:val="000000"/>
          <w:spacing w:val="-1"/>
          <w:sz w:val="28"/>
          <w:szCs w:val="28"/>
        </w:rPr>
        <w:t xml:space="preserve">требованию сотрудников ветеринарии, животное доставляется в учреждение </w:t>
      </w:r>
      <w:r w:rsidRPr="004B1B73">
        <w:rPr>
          <w:rFonts w:eastAsia="Times New Roman"/>
          <w:color w:val="000000"/>
          <w:spacing w:val="-2"/>
          <w:sz w:val="28"/>
          <w:szCs w:val="28"/>
        </w:rPr>
        <w:t xml:space="preserve">ветеринарной службы для последующего наблюдения и передержки. Сотрудники </w:t>
      </w:r>
      <w:r w:rsidRPr="004B1B73">
        <w:rPr>
          <w:rFonts w:eastAsia="Times New Roman"/>
          <w:color w:val="000000"/>
          <w:sz w:val="28"/>
          <w:szCs w:val="28"/>
        </w:rPr>
        <w:t xml:space="preserve">полиции при этих обстоятельствах осуществляют охрану общественного порядка </w:t>
      </w:r>
      <w:r w:rsidRPr="004B1B73">
        <w:rPr>
          <w:rFonts w:eastAsia="Times New Roman"/>
          <w:color w:val="000000"/>
          <w:spacing w:val="-2"/>
          <w:sz w:val="28"/>
          <w:szCs w:val="28"/>
        </w:rPr>
        <w:t>в месте обнаружения животного с целью предотвращения паники и обеспечения личной безопасности граждан.</w:t>
      </w:r>
    </w:p>
    <w:p w:rsidR="000A2940" w:rsidRDefault="0031788D" w:rsidP="0031788D">
      <w:pPr>
        <w:shd w:val="clear" w:color="auto" w:fill="FFFFFF"/>
        <w:tabs>
          <w:tab w:val="left" w:pos="1404"/>
        </w:tabs>
        <w:spacing w:line="360" w:lineRule="auto"/>
        <w:ind w:firstLine="567"/>
        <w:jc w:val="both"/>
      </w:pPr>
      <w:r w:rsidRPr="004B1B73">
        <w:rPr>
          <w:rFonts w:eastAsia="Times New Roman"/>
          <w:bCs/>
          <w:color w:val="000000"/>
          <w:spacing w:val="-4"/>
          <w:sz w:val="28"/>
          <w:szCs w:val="28"/>
        </w:rPr>
        <w:t xml:space="preserve">Общую </w:t>
      </w:r>
      <w:r w:rsidRPr="004B1B73">
        <w:rPr>
          <w:rFonts w:eastAsia="Times New Roman"/>
          <w:color w:val="000000"/>
          <w:spacing w:val="-4"/>
          <w:sz w:val="28"/>
          <w:szCs w:val="28"/>
        </w:rPr>
        <w:t xml:space="preserve">координацию различных служб и ведомств, по организации и </w:t>
      </w:r>
      <w:r w:rsidRPr="004B1B73">
        <w:rPr>
          <w:rFonts w:eastAsia="Times New Roman"/>
          <w:color w:val="000000"/>
          <w:spacing w:val="9"/>
          <w:sz w:val="28"/>
          <w:szCs w:val="28"/>
        </w:rPr>
        <w:t xml:space="preserve">осуществлению мероприятий, связанных с заходом диких животных на </w:t>
      </w:r>
      <w:r w:rsidRPr="004B1B73">
        <w:rPr>
          <w:rFonts w:eastAsia="Times New Roman"/>
          <w:color w:val="000000"/>
          <w:spacing w:val="-1"/>
          <w:sz w:val="28"/>
          <w:szCs w:val="28"/>
        </w:rPr>
        <w:t xml:space="preserve">территорию муниципальных образований (населенных пунктов), осуществляют </w:t>
      </w:r>
      <w:r w:rsidRPr="004B1B73">
        <w:rPr>
          <w:rFonts w:eastAsia="Times New Roman"/>
          <w:color w:val="000000"/>
          <w:spacing w:val="9"/>
          <w:sz w:val="28"/>
          <w:szCs w:val="28"/>
        </w:rPr>
        <w:t xml:space="preserve">назначенные ответственные лица оперативных штабов, </w:t>
      </w:r>
      <w:r w:rsidR="004B1B73" w:rsidRPr="004B1B73">
        <w:rPr>
          <w:rFonts w:eastAsia="Times New Roman"/>
          <w:color w:val="000000"/>
          <w:spacing w:val="9"/>
          <w:sz w:val="28"/>
          <w:szCs w:val="28"/>
        </w:rPr>
        <w:t>созданных</w:t>
      </w:r>
      <w:r w:rsidRPr="004B1B73">
        <w:rPr>
          <w:rFonts w:eastAsia="Times New Roman"/>
          <w:color w:val="000000"/>
          <w:spacing w:val="9"/>
          <w:sz w:val="28"/>
          <w:szCs w:val="28"/>
        </w:rPr>
        <w:t xml:space="preserve"> при </w:t>
      </w:r>
      <w:r w:rsidRPr="004B1B73">
        <w:rPr>
          <w:rFonts w:eastAsia="Times New Roman"/>
          <w:color w:val="000000"/>
          <w:spacing w:val="-3"/>
          <w:sz w:val="28"/>
          <w:szCs w:val="28"/>
        </w:rPr>
        <w:t xml:space="preserve">администрациях </w:t>
      </w:r>
      <w:r w:rsidRPr="004B1B73">
        <w:rPr>
          <w:rFonts w:eastAsia="Times New Roman"/>
          <w:bCs/>
          <w:color w:val="000000"/>
          <w:spacing w:val="-3"/>
          <w:sz w:val="28"/>
          <w:szCs w:val="28"/>
        </w:rPr>
        <w:t>муниципальных</w:t>
      </w:r>
      <w:r w:rsidRPr="004B1B7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4B1B73">
        <w:rPr>
          <w:rFonts w:eastAsia="Times New Roman"/>
          <w:color w:val="000000"/>
          <w:spacing w:val="-3"/>
          <w:sz w:val="28"/>
          <w:szCs w:val="28"/>
        </w:rPr>
        <w:t>образования на случаи возникновения ЧС.</w:t>
      </w:r>
    </w:p>
    <w:sectPr w:rsidR="000A2940" w:rsidSect="000A2940">
      <w:pgSz w:w="11909" w:h="16834"/>
      <w:pgMar w:top="1440" w:right="852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4EF"/>
    <w:multiLevelType w:val="singleLevel"/>
    <w:tmpl w:val="FC04EF60"/>
    <w:lvl w:ilvl="0">
      <w:start w:val="1"/>
      <w:numFmt w:val="decimal"/>
      <w:lvlText w:val="%1."/>
      <w:legacy w:legacy="1" w:legacySpace="0" w:legacyIndent="55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40"/>
    <w:rsid w:val="000A2940"/>
    <w:rsid w:val="0031788D"/>
    <w:rsid w:val="004857A0"/>
    <w:rsid w:val="004B1B73"/>
    <w:rsid w:val="005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Глава администрации</cp:lastModifiedBy>
  <cp:revision>2</cp:revision>
  <dcterms:created xsi:type="dcterms:W3CDTF">2017-04-12T06:18:00Z</dcterms:created>
  <dcterms:modified xsi:type="dcterms:W3CDTF">2017-04-13T06:24:00Z</dcterms:modified>
</cp:coreProperties>
</file>