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026" w:rsidRPr="00193453" w:rsidRDefault="00715026" w:rsidP="00715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53">
        <w:rPr>
          <w:rFonts w:ascii="Times New Roman" w:hAnsi="Times New Roman" w:cs="Times New Roman"/>
          <w:b/>
          <w:sz w:val="24"/>
          <w:szCs w:val="24"/>
        </w:rPr>
        <w:t>ГОСТОВСКАЯ СЕЛЬСКАЯ ДУМА</w:t>
      </w:r>
    </w:p>
    <w:p w:rsidR="00715026" w:rsidRPr="00193453" w:rsidRDefault="00715026" w:rsidP="00715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53">
        <w:rPr>
          <w:rFonts w:ascii="Times New Roman" w:hAnsi="Times New Roman" w:cs="Times New Roman"/>
          <w:b/>
          <w:sz w:val="24"/>
          <w:szCs w:val="24"/>
        </w:rPr>
        <w:t>Шабалинского района Кировской области</w:t>
      </w:r>
    </w:p>
    <w:p w:rsidR="00715026" w:rsidRPr="00193453" w:rsidRDefault="00715026" w:rsidP="00715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53">
        <w:rPr>
          <w:rFonts w:ascii="Times New Roman" w:hAnsi="Times New Roman" w:cs="Times New Roman"/>
          <w:b/>
          <w:sz w:val="24"/>
          <w:szCs w:val="24"/>
        </w:rPr>
        <w:t>третьего созыва</w:t>
      </w:r>
    </w:p>
    <w:p w:rsidR="00715026" w:rsidRPr="00193453" w:rsidRDefault="00715026" w:rsidP="0071502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715026" w:rsidRPr="00193453" w:rsidRDefault="00715026" w:rsidP="00715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53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715026" w:rsidRPr="00193453" w:rsidRDefault="00715026" w:rsidP="00715026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453">
        <w:rPr>
          <w:rFonts w:ascii="Times New Roman" w:hAnsi="Times New Roman" w:cs="Times New Roman"/>
          <w:b/>
          <w:sz w:val="24"/>
          <w:szCs w:val="24"/>
          <w:u w:val="single"/>
        </w:rPr>
        <w:t>30 мая 2016г. №31/154</w:t>
      </w:r>
    </w:p>
    <w:p w:rsidR="00715026" w:rsidRPr="00193453" w:rsidRDefault="00715026" w:rsidP="0071502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93453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p w:rsidR="00715026" w:rsidRDefault="00715026" w:rsidP="007150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715026" w:rsidRPr="00380D14" w:rsidRDefault="00715026" w:rsidP="007150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0D14">
        <w:rPr>
          <w:rFonts w:ascii="Times New Roman" w:hAnsi="Times New Roman"/>
          <w:b/>
          <w:sz w:val="24"/>
          <w:szCs w:val="24"/>
        </w:rPr>
        <w:t>О внесении изменений в решение Гостовской  сельской Думы</w:t>
      </w:r>
    </w:p>
    <w:p w:rsidR="00715026" w:rsidRDefault="00715026" w:rsidP="00715026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 w:rsidRPr="00380D14">
        <w:rPr>
          <w:rFonts w:ascii="Times New Roman" w:hAnsi="Times New Roman"/>
          <w:b/>
          <w:sz w:val="24"/>
          <w:szCs w:val="24"/>
        </w:rPr>
        <w:t>от</w:t>
      </w:r>
      <w:r>
        <w:rPr>
          <w:rFonts w:ascii="Times New Roman" w:hAnsi="Times New Roman"/>
          <w:b/>
          <w:sz w:val="24"/>
          <w:szCs w:val="24"/>
        </w:rPr>
        <w:t xml:space="preserve"> 29.11.2005  № 2/19«О земельном налоге»</w:t>
      </w:r>
    </w:p>
    <w:p w:rsidR="00715026" w:rsidRDefault="00715026" w:rsidP="00715026"/>
    <w:p w:rsidR="00715026" w:rsidRDefault="00715026" w:rsidP="00715026">
      <w:pPr>
        <w:pStyle w:val="a3"/>
        <w:ind w:firstLine="70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соответствии с Налоговым кодексом Российской Федерации Гостовская сельская Дума РЕШИЛА:</w:t>
      </w:r>
    </w:p>
    <w:p w:rsidR="00715026" w:rsidRDefault="00715026" w:rsidP="00715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1. Внести следующие изменения в Положение о земельном налоге, утвержденное решением Гостовской сельской Думы от 29.11.2005 № 2/19 с внесенными в него изменениями от 28.09.2006 № 12/71; от 29.11.2010 № 24/124; от 25.04.2011 № 28/140; от 03.04.2012  № 38/182; </w:t>
      </w:r>
      <w:proofErr w:type="gramStart"/>
      <w:r>
        <w:rPr>
          <w:rFonts w:ascii="Times New Roman" w:hAnsi="Times New Roman"/>
          <w:sz w:val="24"/>
          <w:szCs w:val="24"/>
        </w:rPr>
        <w:t>от</w:t>
      </w:r>
      <w:proofErr w:type="gramEnd"/>
      <w:r>
        <w:rPr>
          <w:rFonts w:ascii="Times New Roman" w:hAnsi="Times New Roman"/>
          <w:sz w:val="24"/>
          <w:szCs w:val="24"/>
        </w:rPr>
        <w:t xml:space="preserve"> 17.04.2014 № 15/68; от 19.11.2014 № 18/86; от 15.03.2016 № 30/140:</w:t>
      </w:r>
    </w:p>
    <w:p w:rsidR="00715026" w:rsidRDefault="00715026" w:rsidP="00715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1. Пункт 2 Положения «О земельном налоге», следует читать в новой редакции:</w:t>
      </w:r>
    </w:p>
    <w:p w:rsidR="00715026" w:rsidRDefault="00715026" w:rsidP="00715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Налоговые ставки</w:t>
      </w:r>
    </w:p>
    <w:p w:rsidR="00715026" w:rsidRDefault="00715026" w:rsidP="00715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Налоговые ставки устанавливаются в следующих размерах:</w:t>
      </w:r>
    </w:p>
    <w:p w:rsidR="00715026" w:rsidRDefault="00715026" w:rsidP="007150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0,3 процента в отношении земельных участков:</w:t>
      </w:r>
    </w:p>
    <w:p w:rsidR="00715026" w:rsidRDefault="00715026" w:rsidP="00715026">
      <w:pPr>
        <w:pStyle w:val="a3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отнесенных к землям сельскохозяйственного назначения или землям в составе зон сельскохозяйственного использования в поселениях и используемых для сельскохозяйственного  производства;</w:t>
      </w:r>
    </w:p>
    <w:p w:rsidR="00715026" w:rsidRDefault="00715026" w:rsidP="00715026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0,1 процента в отношении земельных участков:</w:t>
      </w:r>
    </w:p>
    <w:p w:rsidR="00715026" w:rsidRDefault="00715026" w:rsidP="00715026">
      <w:pPr>
        <w:pStyle w:val="a3"/>
        <w:ind w:left="360" w:firstLine="3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занятых</w:t>
      </w:r>
      <w:proofErr w:type="gramEnd"/>
      <w:r>
        <w:rPr>
          <w:rFonts w:ascii="Times New Roman" w:hAnsi="Times New Roman"/>
          <w:sz w:val="24"/>
          <w:szCs w:val="24"/>
        </w:rPr>
        <w:t xml:space="preserve"> жилищным фондом и объектами инженерной инфраструктуры жилищно-коммунального комплекса (за исключением доли в праве на земельный участок, приходящийся  на объект, не относящийся к жилищному фонду и объектам инженерной инфраструктуры жилищно-коммунального комплекса) или предоставленных для жилищного строительства.</w:t>
      </w:r>
    </w:p>
    <w:p w:rsidR="00715026" w:rsidRDefault="00715026" w:rsidP="00715026">
      <w:pPr>
        <w:pStyle w:val="a3"/>
        <w:ind w:left="360" w:firstLine="348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предоставленных</w:t>
      </w:r>
      <w:proofErr w:type="gramEnd"/>
      <w:r>
        <w:rPr>
          <w:rFonts w:ascii="Times New Roman" w:hAnsi="Times New Roman"/>
          <w:sz w:val="24"/>
          <w:szCs w:val="24"/>
        </w:rPr>
        <w:t xml:space="preserve">  для ведения личного подсобного хозяйства, садоводства, огородничества и животноводства;</w:t>
      </w:r>
    </w:p>
    <w:p w:rsidR="00715026" w:rsidRDefault="00715026" w:rsidP="00715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3) 1,5 процента  в отношении прочих земельных участков.</w:t>
      </w:r>
    </w:p>
    <w:p w:rsidR="00715026" w:rsidRDefault="00715026" w:rsidP="00715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2. Настоящее решение вступает в силу с 01.08.2016 года.</w:t>
      </w:r>
    </w:p>
    <w:p w:rsidR="00715026" w:rsidRDefault="00715026" w:rsidP="00715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3. Опубликовать данное решение в Сборнике нормативно правовых актов местного самоуправления муниципального образования Гостовское сельское поселение Шабалинского района Кировской области.</w:t>
      </w:r>
    </w:p>
    <w:p w:rsidR="00715026" w:rsidRDefault="00715026" w:rsidP="00715026">
      <w:pPr>
        <w:pStyle w:val="a3"/>
        <w:rPr>
          <w:rFonts w:ascii="Times New Roman" w:hAnsi="Times New Roman"/>
          <w:sz w:val="24"/>
          <w:szCs w:val="24"/>
        </w:rPr>
      </w:pPr>
    </w:p>
    <w:p w:rsidR="00715026" w:rsidRDefault="00715026" w:rsidP="00715026">
      <w:pPr>
        <w:pStyle w:val="a3"/>
        <w:rPr>
          <w:rFonts w:ascii="Times New Roman" w:hAnsi="Times New Roman"/>
          <w:sz w:val="24"/>
          <w:szCs w:val="24"/>
        </w:rPr>
      </w:pPr>
    </w:p>
    <w:p w:rsidR="00715026" w:rsidRDefault="00715026" w:rsidP="00715026">
      <w:pPr>
        <w:pStyle w:val="a3"/>
        <w:rPr>
          <w:rFonts w:ascii="Times New Roman" w:hAnsi="Times New Roman"/>
          <w:sz w:val="24"/>
          <w:szCs w:val="24"/>
        </w:rPr>
      </w:pPr>
    </w:p>
    <w:p w:rsidR="00715026" w:rsidRDefault="00715026" w:rsidP="00715026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поселения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Л.А.Сивкова</w:t>
      </w:r>
    </w:p>
    <w:p w:rsidR="00715026" w:rsidRDefault="00715026" w:rsidP="00715026"/>
    <w:p w:rsidR="00000000" w:rsidRDefault="00715026"/>
    <w:sectPr w:rsidR="00000000" w:rsidSect="005F68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0A55FD"/>
    <w:multiLevelType w:val="hybridMultilevel"/>
    <w:tmpl w:val="EF4841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715026"/>
    <w:rsid w:val="007150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0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</Words>
  <Characters>1569</Characters>
  <Application>Microsoft Office Word</Application>
  <DocSecurity>0</DocSecurity>
  <Lines>13</Lines>
  <Paragraphs>3</Paragraphs>
  <ScaleCrop>false</ScaleCrop>
  <Company>1</Company>
  <LinksUpToDate>false</LinksUpToDate>
  <CharactersWithSpaces>1841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2016-06-23T10:36:00Z</dcterms:created>
  <dcterms:modified xsi:type="dcterms:W3CDTF">2016-06-23T10:42:00Z</dcterms:modified>
</cp:coreProperties>
</file>