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DC" w:rsidRDefault="00F051DC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89" w:rsidRDefault="00F051DC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         №</w:t>
      </w:r>
    </w:p>
    <w:p w:rsidR="006C0089" w:rsidRDefault="006C0089" w:rsidP="006C0089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C0089" w:rsidRDefault="006C0089" w:rsidP="006C0089"/>
    <w:p w:rsidR="006C0089" w:rsidRPr="007C4808" w:rsidRDefault="006C0089" w:rsidP="006C0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08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цены продажи земельных участков, находящихся в собственности муниципального образования Гостовское сельское поселение</w:t>
      </w:r>
      <w:proofErr w:type="gramStart"/>
      <w:r w:rsidRPr="007C480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C4808">
        <w:rPr>
          <w:rFonts w:ascii="Times New Roman" w:hAnsi="Times New Roman" w:cs="Times New Roman"/>
          <w:b/>
          <w:sz w:val="24"/>
          <w:szCs w:val="24"/>
        </w:rPr>
        <w:t xml:space="preserve"> при заключении договоров купли-продажи таких земельных участков без проведения торгов</w:t>
      </w:r>
    </w:p>
    <w:p w:rsidR="006C0089" w:rsidRPr="007C4808" w:rsidRDefault="006C0089" w:rsidP="006C0089">
      <w:pPr>
        <w:spacing w:line="360" w:lineRule="auto"/>
        <w:rPr>
          <w:sz w:val="24"/>
          <w:szCs w:val="24"/>
        </w:rPr>
      </w:pP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на основании Устава муниципального образования Гостовское сельское поселение</w:t>
      </w:r>
    </w:p>
    <w:p w:rsidR="006C0089" w:rsidRPr="007C4808" w:rsidRDefault="006C0089" w:rsidP="006C0089">
      <w:pPr>
        <w:pStyle w:val="a4"/>
        <w:spacing w:line="360" w:lineRule="auto"/>
        <w:ind w:firstLine="0"/>
        <w:jc w:val="both"/>
        <w:rPr>
          <w:sz w:val="24"/>
          <w:szCs w:val="24"/>
        </w:rPr>
      </w:pPr>
      <w:r w:rsidRPr="007C4808">
        <w:rPr>
          <w:sz w:val="24"/>
          <w:szCs w:val="24"/>
        </w:rPr>
        <w:t>Гостовская сельская  Дума РЕШИЛА:</w:t>
      </w:r>
    </w:p>
    <w:p w:rsidR="006C0089" w:rsidRPr="007C4808" w:rsidRDefault="006C0089" w:rsidP="006C00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tooltip="Ссылка на текущий документ" w:history="1">
        <w:r w:rsidRPr="007C480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муниципального образования Гостовское сельское поселение, при заключении договоров купли-продажи таких земельных участков без проведения торгов. Прилагается.</w:t>
      </w:r>
    </w:p>
    <w:p w:rsidR="006C0089" w:rsidRPr="007C4808" w:rsidRDefault="006C0089" w:rsidP="006C0089">
      <w:pPr>
        <w:pStyle w:val="a4"/>
        <w:spacing w:line="360" w:lineRule="auto"/>
        <w:jc w:val="both"/>
        <w:rPr>
          <w:sz w:val="24"/>
          <w:szCs w:val="24"/>
        </w:rPr>
      </w:pPr>
      <w:r w:rsidRPr="007C4808">
        <w:rPr>
          <w:sz w:val="24"/>
          <w:szCs w:val="24"/>
        </w:rPr>
        <w:t>2. Настоящее решение опубликовать в 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  и разместить  на официальном  сайте  администрации Шабалинского   района   в   информационно-телекоммуникационной   сети «Интернет».</w:t>
      </w:r>
    </w:p>
    <w:p w:rsidR="006C0089" w:rsidRPr="007C4808" w:rsidRDefault="006C0089" w:rsidP="006C0089">
      <w:pPr>
        <w:rPr>
          <w:sz w:val="24"/>
          <w:szCs w:val="24"/>
        </w:rPr>
      </w:pPr>
    </w:p>
    <w:p w:rsidR="006C0089" w:rsidRPr="007C4808" w:rsidRDefault="006C0089" w:rsidP="006C0089">
      <w:pPr>
        <w:rPr>
          <w:sz w:val="24"/>
          <w:szCs w:val="24"/>
        </w:rPr>
      </w:pPr>
    </w:p>
    <w:p w:rsidR="006C0089" w:rsidRPr="007C4808" w:rsidRDefault="006C0089" w:rsidP="006C0089">
      <w:pPr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</w:r>
      <w:r w:rsidRPr="007C4808">
        <w:rPr>
          <w:rFonts w:ascii="Times New Roman" w:hAnsi="Times New Roman" w:cs="Times New Roman"/>
          <w:sz w:val="24"/>
          <w:szCs w:val="24"/>
        </w:rPr>
        <w:tab/>
        <w:t>Л.А.Сивкова</w:t>
      </w:r>
      <w:r w:rsidRPr="007C4808">
        <w:rPr>
          <w:rFonts w:ascii="Times New Roman" w:hAnsi="Times New Roman" w:cs="Times New Roman"/>
          <w:sz w:val="24"/>
          <w:szCs w:val="24"/>
        </w:rPr>
        <w:tab/>
      </w:r>
    </w:p>
    <w:p w:rsidR="006C0089" w:rsidRDefault="006C0089" w:rsidP="006C0089">
      <w:pPr>
        <w:rPr>
          <w:sz w:val="24"/>
          <w:szCs w:val="24"/>
        </w:rPr>
      </w:pPr>
    </w:p>
    <w:p w:rsidR="006C0089" w:rsidRDefault="006C0089" w:rsidP="006C0089">
      <w:pPr>
        <w:rPr>
          <w:sz w:val="24"/>
          <w:szCs w:val="24"/>
        </w:rPr>
      </w:pPr>
    </w:p>
    <w:p w:rsidR="006C0089" w:rsidRDefault="006C0089" w:rsidP="006C0089">
      <w:pPr>
        <w:rPr>
          <w:sz w:val="24"/>
          <w:szCs w:val="24"/>
        </w:rPr>
      </w:pPr>
    </w:p>
    <w:p w:rsidR="006C0089" w:rsidRDefault="006C0089" w:rsidP="006C0089">
      <w:pPr>
        <w:rPr>
          <w:sz w:val="24"/>
          <w:szCs w:val="24"/>
        </w:rPr>
      </w:pPr>
    </w:p>
    <w:p w:rsidR="006C0089" w:rsidRPr="007C4808" w:rsidRDefault="006C0089" w:rsidP="006C0089">
      <w:pPr>
        <w:rPr>
          <w:sz w:val="24"/>
          <w:szCs w:val="24"/>
        </w:rPr>
      </w:pPr>
    </w:p>
    <w:p w:rsidR="006C0089" w:rsidRPr="007C4808" w:rsidRDefault="006C0089" w:rsidP="006C0089">
      <w:pPr>
        <w:pStyle w:val="a4"/>
        <w:ind w:firstLine="0"/>
        <w:rPr>
          <w:sz w:val="24"/>
          <w:szCs w:val="24"/>
        </w:rPr>
      </w:pPr>
    </w:p>
    <w:p w:rsidR="006C0089" w:rsidRPr="007C4808" w:rsidRDefault="006C0089" w:rsidP="006C00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7C4808">
        <w:rPr>
          <w:rFonts w:ascii="Times New Roman" w:hAnsi="Times New Roman" w:cs="Times New Roman"/>
          <w:sz w:val="24"/>
          <w:szCs w:val="24"/>
        </w:rPr>
        <w:t>Утвержден</w:t>
      </w:r>
    </w:p>
    <w:p w:rsidR="006C0089" w:rsidRPr="007C4808" w:rsidRDefault="006C0089" w:rsidP="006C0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>решением</w:t>
      </w:r>
    </w:p>
    <w:p w:rsidR="006C0089" w:rsidRPr="007C4808" w:rsidRDefault="006C0089" w:rsidP="006C0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>Гостовской сельской Думы</w:t>
      </w:r>
    </w:p>
    <w:p w:rsidR="006C0089" w:rsidRPr="007C4808" w:rsidRDefault="00F051DC" w:rsidP="006C0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№</w:t>
      </w:r>
    </w:p>
    <w:p w:rsidR="006C0089" w:rsidRPr="007C4808" w:rsidRDefault="006C0089" w:rsidP="006C00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089" w:rsidRPr="007C4808" w:rsidRDefault="006C0089" w:rsidP="006C008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6C0089" w:rsidRPr="007C4808" w:rsidRDefault="006C0089" w:rsidP="006C00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0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C0089" w:rsidRPr="007C4808" w:rsidRDefault="006C0089" w:rsidP="006C00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08">
        <w:rPr>
          <w:rFonts w:ascii="Times New Roman" w:hAnsi="Times New Roman" w:cs="Times New Roman"/>
          <w:b/>
          <w:sz w:val="24"/>
          <w:szCs w:val="24"/>
        </w:rPr>
        <w:t xml:space="preserve">ОПРЕДЕЛЕНИЯ ЦЕНЫ ПРОДАЖИ ЗЕМЕЛЬНЫХ УЧАСТКОВ, НАХОДЯЩИХСЯ В СОБСТВЕННОСТИ МУНИЦИПАЛЬНОГО ОБРАЗОВАНИЯ ШАБАЛИНСКИЙ МУНИЦИПАЛЬНЫЙ РАЙОН, ПРИ ЗАКЛЮЧЕНИИ ДОГОВОРОВ КУПЛИ ПРОДАЖИ ТАКИХ ЗЕМЕЛЬНЫХ УЧАСТКОВ БЕЗ ПРОВЕДЕНИЯ ТОРГОВ 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1. Настоящий Порядок определения цены продажи земельных участков, находящихся в собственности муниципального образования Гостовское сельское поселение, (далее - Порядок), в соответствии с </w:t>
      </w:r>
      <w:hyperlink r:id="rId5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определяет цену продажи земельных участков, находящихся в муниципальной собственности, при заключении договоров купли-продажи таких земельных участков без проведения торгов.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2. Цена продажи земельных участков определяется в размере его кадастровой стоимости, за исключением случаев, предусмотренных </w:t>
      </w:r>
      <w:hyperlink w:anchor="Par36" w:tooltip="Ссылка на текущий документ" w:history="1">
        <w:r w:rsidRPr="007C4808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tooltip="Ссылка на текущий документ" w:history="1">
        <w:r w:rsidRPr="007C480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C4808">
        <w:rPr>
          <w:rFonts w:ascii="Times New Roman" w:hAnsi="Times New Roman" w:cs="Times New Roman"/>
          <w:sz w:val="24"/>
          <w:szCs w:val="24"/>
        </w:rPr>
        <w:t>3. Цена продажи: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7C4808">
        <w:rPr>
          <w:rFonts w:ascii="Times New Roman" w:hAnsi="Times New Roman" w:cs="Times New Roman"/>
          <w:sz w:val="24"/>
          <w:szCs w:val="24"/>
        </w:rPr>
        <w:t>3.1. Земельного участка, предоставленного для ведения личного подсобного, дачного хозяйства, индивидуального гаражного или индивидуального жилищного строительства, строительства овощных кладовок,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определяется в размере 10% от кадастровой стоимости соответствующего земельного участка.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808">
        <w:rPr>
          <w:rFonts w:ascii="Times New Roman" w:hAnsi="Times New Roman" w:cs="Times New Roman"/>
          <w:sz w:val="24"/>
          <w:szCs w:val="24"/>
        </w:rPr>
        <w:t xml:space="preserve">3.2. Земельного участка собственнику здания, сооружения, не указанному в </w:t>
      </w:r>
      <w:hyperlink w:anchor="Par37" w:tooltip="Ссылка на текущий документ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в размере 30 процентов от кадастровой стоимости соответствующего земельного участка.</w:t>
      </w:r>
    </w:p>
    <w:p w:rsidR="006C0089" w:rsidRPr="007C4808" w:rsidRDefault="006C0089" w:rsidP="006C00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7C480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C4808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в размере 1,5 процента от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6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подпунктом 4 пункта 2 статьи 39.3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или юридическому лицу - в случае, предусмотренном </w:t>
      </w:r>
      <w:hyperlink r:id="rId7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7C4808">
          <w:rPr>
            <w:rFonts w:ascii="Times New Roman" w:hAnsi="Times New Roman" w:cs="Times New Roman"/>
            <w:sz w:val="24"/>
            <w:szCs w:val="24"/>
          </w:rPr>
          <w:t>подпунктом 5 пункта 2 статьи 39.3</w:t>
        </w:r>
      </w:hyperlink>
      <w:r w:rsidRPr="007C480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F30861" w:rsidRDefault="00F30861"/>
    <w:sectPr w:rsidR="00F30861" w:rsidSect="00F3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089"/>
    <w:rsid w:val="006C0089"/>
    <w:rsid w:val="00F051DC"/>
    <w:rsid w:val="00F3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089"/>
    <w:pPr>
      <w:spacing w:after="0" w:line="240" w:lineRule="auto"/>
    </w:pPr>
  </w:style>
  <w:style w:type="paragraph" w:styleId="a4">
    <w:name w:val="Body Text Indent"/>
    <w:basedOn w:val="a"/>
    <w:link w:val="a5"/>
    <w:rsid w:val="006C00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C00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0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19186785E46E528AB76262CEE64BD4F7D8486B51B38390C6D80C2D53DA2439DC202A9DA3q6T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9186785E46E528AB76262CEE64BD4F7D8486B51B38390C6D80C2D53DA2439DC202A9DA4q6T4K" TargetMode="External"/><Relationship Id="rId5" Type="http://schemas.openxmlformats.org/officeDocument/2006/relationships/hyperlink" Target="consultantplus://offline/ref=3919186785E46E528AB76262CEE64BD4F7D8486B51B38390C6D80C2D53DA2439DC202A9DA2q6TFK" TargetMode="External"/><Relationship Id="rId4" Type="http://schemas.openxmlformats.org/officeDocument/2006/relationships/hyperlink" Target="consultantplus://offline/ref=3919186785E46E528AB76262CEE64BD4F7D8486B51B38390C6D80C2D53DA2439DC202A9DA2q6T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3855</Characters>
  <Application>Microsoft Office Word</Application>
  <DocSecurity>0</DocSecurity>
  <Lines>32</Lines>
  <Paragraphs>9</Paragraphs>
  <ScaleCrop>false</ScaleCrop>
  <Company>1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2016-02-09T11:00:00Z</dcterms:created>
  <dcterms:modified xsi:type="dcterms:W3CDTF">2016-02-11T11:49:00Z</dcterms:modified>
</cp:coreProperties>
</file>