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B" w:rsidRDefault="004D147B" w:rsidP="004D1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D147B" w:rsidRDefault="004D147B" w:rsidP="004D1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НОВОТРОИЦКОГО СЕЛЬСКОГО ПОСЕЛЕНИЯ</w:t>
      </w:r>
    </w:p>
    <w:p w:rsidR="004D147B" w:rsidRPr="00FF7D62" w:rsidRDefault="004D147B" w:rsidP="004D1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D62">
        <w:rPr>
          <w:rFonts w:ascii="Times New Roman" w:hAnsi="Times New Roman" w:cs="Times New Roman"/>
          <w:sz w:val="28"/>
          <w:szCs w:val="28"/>
        </w:rPr>
        <w:t>ШАБАЛИНСКОГО РАЙОНА</w:t>
      </w:r>
    </w:p>
    <w:p w:rsidR="004D147B" w:rsidRPr="00FF7D62" w:rsidRDefault="004D147B" w:rsidP="004D147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D62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D147B" w:rsidRPr="00107CC4" w:rsidRDefault="004D147B" w:rsidP="004D147B">
      <w:pPr>
        <w:pStyle w:val="ConsPlusTitle"/>
        <w:widowControl/>
        <w:spacing w:before="36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47B" w:rsidRPr="003F4199" w:rsidRDefault="004D147B" w:rsidP="004D147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D147B" w:rsidRPr="00282F47" w:rsidRDefault="004D147B" w:rsidP="004D147B">
      <w:pPr>
        <w:pStyle w:val="ConsPlusTitle"/>
        <w:widowControl/>
        <w:spacing w:after="360"/>
        <w:jc w:val="center"/>
        <w:rPr>
          <w:rFonts w:ascii="Times New Roman" w:hAnsi="Times New Roman" w:cs="Times New Roman"/>
          <w:sz w:val="36"/>
          <w:szCs w:val="36"/>
        </w:rPr>
      </w:pPr>
    </w:p>
    <w:p w:rsidR="004D147B" w:rsidRDefault="004D147B" w:rsidP="004D14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17.03.2015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</w:t>
      </w:r>
      <w:r w:rsidRPr="00282F4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AC2F2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</w:p>
    <w:p w:rsidR="004D147B" w:rsidRPr="00282F47" w:rsidRDefault="004D147B" w:rsidP="004D147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147B" w:rsidRPr="00282F47" w:rsidRDefault="004D147B" w:rsidP="004D147B">
      <w:pPr>
        <w:pStyle w:val="ConsPlusTitle"/>
        <w:widowControl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2F47">
        <w:rPr>
          <w:rFonts w:ascii="Times New Roman" w:hAnsi="Times New Roman" w:cs="Times New Roman"/>
          <w:b w:val="0"/>
          <w:bCs w:val="0"/>
          <w:sz w:val="28"/>
          <w:szCs w:val="28"/>
        </w:rPr>
        <w:t>с. Новотроицкое</w:t>
      </w:r>
    </w:p>
    <w:p w:rsidR="004D147B" w:rsidRPr="00AD6C06" w:rsidRDefault="004D147B" w:rsidP="004D14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147B" w:rsidRDefault="004D147B" w:rsidP="004D14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присвоения, изменения и аннулирования адресов </w:t>
      </w:r>
    </w:p>
    <w:p w:rsidR="004D147B" w:rsidRPr="00AD6C06" w:rsidRDefault="004D147B" w:rsidP="004D147B">
      <w:pPr>
        <w:pStyle w:val="ConsPlusNormal"/>
        <w:widowControl/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47B" w:rsidRDefault="004D147B" w:rsidP="004D14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4 ч.1ст.5 Федерального закона от 28 декабря 2013 года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4D147B" w:rsidRDefault="004D147B" w:rsidP="004D147B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присвоения, изменения и аннулирования адресов (согласно приложению).</w:t>
      </w:r>
    </w:p>
    <w:p w:rsidR="004D147B" w:rsidRDefault="004D147B" w:rsidP="004D147B">
      <w:pPr>
        <w:pStyle w:val="ConsPlusNormal"/>
        <w:widowControl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решение в Сборнике нормативных правовых актов администрации Новотроицкого сельского поселения.</w:t>
      </w:r>
    </w:p>
    <w:p w:rsidR="004D147B" w:rsidRDefault="004D147B" w:rsidP="004D14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главу администрации сельского поселения Жданову Т.А.</w:t>
      </w:r>
    </w:p>
    <w:p w:rsidR="004D147B" w:rsidRDefault="004D147B" w:rsidP="004D147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47B" w:rsidRPr="004D147B" w:rsidRDefault="004D147B" w:rsidP="004D147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D14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147B" w:rsidRPr="004D147B" w:rsidRDefault="004D147B" w:rsidP="004D147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4D147B">
        <w:rPr>
          <w:rFonts w:ascii="Times New Roman" w:hAnsi="Times New Roman" w:cs="Times New Roman"/>
          <w:sz w:val="28"/>
          <w:szCs w:val="28"/>
        </w:rPr>
        <w:t xml:space="preserve">Новотроицкого сельского поселения </w:t>
      </w:r>
      <w:r w:rsidRPr="004D147B">
        <w:rPr>
          <w:rFonts w:ascii="Times New Roman" w:hAnsi="Times New Roman" w:cs="Times New Roman"/>
          <w:sz w:val="28"/>
          <w:szCs w:val="28"/>
        </w:rPr>
        <w:tab/>
      </w:r>
      <w:r w:rsidRPr="004D147B">
        <w:rPr>
          <w:rFonts w:ascii="Times New Roman" w:hAnsi="Times New Roman" w:cs="Times New Roman"/>
          <w:sz w:val="28"/>
          <w:szCs w:val="28"/>
        </w:rPr>
        <w:tab/>
      </w:r>
      <w:r w:rsidRPr="004D147B">
        <w:rPr>
          <w:rFonts w:ascii="Times New Roman" w:hAnsi="Times New Roman" w:cs="Times New Roman"/>
          <w:sz w:val="28"/>
          <w:szCs w:val="28"/>
        </w:rPr>
        <w:tab/>
      </w:r>
      <w:r w:rsidRPr="004D147B">
        <w:rPr>
          <w:rFonts w:ascii="Times New Roman" w:hAnsi="Times New Roman" w:cs="Times New Roman"/>
          <w:sz w:val="28"/>
          <w:szCs w:val="28"/>
        </w:rPr>
        <w:tab/>
      </w:r>
      <w:r w:rsidRPr="004D147B">
        <w:rPr>
          <w:rFonts w:ascii="Times New Roman" w:hAnsi="Times New Roman" w:cs="Times New Roman"/>
          <w:sz w:val="28"/>
          <w:szCs w:val="28"/>
        </w:rPr>
        <w:tab/>
        <w:t xml:space="preserve">     Т.А.Жданова</w:t>
      </w:r>
    </w:p>
    <w:p w:rsidR="004D147B" w:rsidRDefault="004D147B" w:rsidP="00FC12FB">
      <w:pPr>
        <w:pStyle w:val="a6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147B" w:rsidRDefault="004D147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1675C" w:rsidRPr="00FC12FB" w:rsidRDefault="00282E25" w:rsidP="00FC12FB">
      <w:pPr>
        <w:pStyle w:val="a6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FC12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</w:t>
      </w:r>
    </w:p>
    <w:p w:rsidR="0081675C" w:rsidRPr="00FC12FB" w:rsidRDefault="00FC12FB" w:rsidP="00FC12FB">
      <w:pPr>
        <w:pStyle w:val="a6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FC12F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1675C" w:rsidRPr="00FC12FB">
        <w:rPr>
          <w:rFonts w:ascii="Times New Roman" w:hAnsi="Times New Roman" w:cs="Times New Roman"/>
          <w:sz w:val="24"/>
          <w:szCs w:val="24"/>
          <w:lang w:eastAsia="ru-RU"/>
        </w:rPr>
        <w:t>дминистрации Новотроицкого</w:t>
      </w:r>
    </w:p>
    <w:p w:rsidR="0081675C" w:rsidRPr="00FC12FB" w:rsidRDefault="0081675C" w:rsidP="00FC12FB">
      <w:pPr>
        <w:pStyle w:val="a6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2F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1675C" w:rsidRPr="00FC12FB" w:rsidRDefault="0081675C" w:rsidP="00FC12FB">
      <w:pPr>
        <w:pStyle w:val="a6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C1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 № </w:t>
      </w:r>
      <w:r w:rsidR="004D1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C2F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8F61AE" w:rsidRDefault="00282E25" w:rsidP="00282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282E25" w:rsidRPr="00282E25" w:rsidRDefault="00282E25" w:rsidP="00282E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присвоения, изменения и аннулирования адресов</w:t>
      </w:r>
    </w:p>
    <w:p w:rsidR="00282E25" w:rsidRPr="00282E25" w:rsidRDefault="00282E25" w:rsidP="00FC12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82E25" w:rsidRPr="008F61AE" w:rsidRDefault="00282E25" w:rsidP="00FC12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AE">
        <w:rPr>
          <w:rFonts w:ascii="Times New Roman" w:hAnsi="Times New Roman" w:cs="Times New Roman"/>
          <w:sz w:val="24"/>
          <w:szCs w:val="24"/>
          <w:lang w:eastAsia="ru-RU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82E25" w:rsidRPr="008F61AE" w:rsidRDefault="00282E25" w:rsidP="00FC12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1AE">
        <w:rPr>
          <w:rFonts w:ascii="Times New Roman" w:hAnsi="Times New Roman" w:cs="Times New Roman"/>
          <w:sz w:val="24"/>
          <w:szCs w:val="24"/>
          <w:lang w:eastAsia="ru-RU"/>
        </w:rPr>
        <w:t>2. Понятия, используемые в настоящих Правилах:</w:t>
      </w:r>
    </w:p>
    <w:p w:rsidR="00282E25" w:rsidRPr="008F61AE" w:rsidRDefault="00282E25" w:rsidP="00FC12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2FB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 w:rsidRPr="00FC12FB">
        <w:rPr>
          <w:rFonts w:ascii="Times New Roman" w:hAnsi="Times New Roman" w:cs="Times New Roman"/>
          <w:i/>
          <w:sz w:val="24"/>
          <w:szCs w:val="24"/>
          <w:lang w:eastAsia="ru-RU"/>
        </w:rPr>
        <w:t>адресообразующие</w:t>
      </w:r>
      <w:proofErr w:type="spellEnd"/>
      <w:r w:rsidRPr="00FC12F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элементы»</w:t>
      </w:r>
      <w:r w:rsidRPr="008F61AE">
        <w:rPr>
          <w:rFonts w:ascii="Times New Roman" w:hAnsi="Times New Roman" w:cs="Times New Roman"/>
          <w:sz w:val="24"/>
          <w:szCs w:val="24"/>
          <w:lang w:eastAsia="ru-RU"/>
        </w:rPr>
        <w:t xml:space="preserve">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82E25" w:rsidRPr="0081675C" w:rsidRDefault="00282E25" w:rsidP="00FC12FB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12FB">
        <w:rPr>
          <w:rFonts w:ascii="Times New Roman" w:hAnsi="Times New Roman" w:cs="Times New Roman"/>
          <w:i/>
          <w:sz w:val="24"/>
          <w:szCs w:val="24"/>
          <w:lang w:eastAsia="ru-RU"/>
        </w:rPr>
        <w:t>«идентификационные элементы объекта адресации»</w:t>
      </w:r>
      <w:r w:rsidRPr="0081675C">
        <w:rPr>
          <w:rFonts w:ascii="Times New Roman" w:hAnsi="Times New Roman" w:cs="Times New Roman"/>
          <w:sz w:val="24"/>
          <w:szCs w:val="24"/>
          <w:lang w:eastAsia="ru-RU"/>
        </w:rPr>
        <w:t xml:space="preserve"> – номер земельного участка, типы и номера зданий (сооружений), помещений и объектов незавершенного строительства;</w:t>
      </w:r>
    </w:p>
    <w:p w:rsidR="00282E25" w:rsidRPr="0081675C" w:rsidRDefault="00282E25" w:rsidP="00FC12F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«уникальный номер адреса объекта адресации в государственном адресном реестре»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номер записи, который присваивается адресу объекта адресации в государственном адресном реестре;</w:t>
      </w:r>
    </w:p>
    <w:p w:rsidR="00282E25" w:rsidRPr="0081675C" w:rsidRDefault="00282E25" w:rsidP="00FC12F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«элемент планировочной структуры»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зона (массив), район (в том числе жилой район, микрорайон, квартал, промышленный район),</w:t>
      </w:r>
      <w:r w:rsidR="00FC1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размещения садоводческих, огороднических и дачных некоммерческих объединений;</w:t>
      </w:r>
      <w:proofErr w:type="gramEnd"/>
    </w:p>
    <w:p w:rsidR="00282E25" w:rsidRPr="0081675C" w:rsidRDefault="00282E25" w:rsidP="00FC12F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12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«элемент улично-дорожной сети»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улица, проспект, переулок, проезд, набережная, площадь, бульвар, тупик, съезд, шоссе, аллея и иное.</w:t>
      </w:r>
      <w:proofErr w:type="gramEnd"/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Адрес, присвоенный объекту адресации, должен отвечать следующим требованиям:</w:t>
      </w: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</w:t>
      </w: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Присвоение, изменение и аннулирование адресов осуществляется без взимания платы.</w:t>
      </w:r>
    </w:p>
    <w:p w:rsidR="00282E25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</w:t>
      </w:r>
      <w:r w:rsidR="0069164E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сооружения, помещения и объекты незавершенного строительства.</w:t>
      </w:r>
    </w:p>
    <w:p w:rsidR="006734E9" w:rsidRPr="0081675C" w:rsidRDefault="006734E9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25" w:rsidRDefault="00282E25" w:rsidP="006734E9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присвоения объекту адресации адреса, изменения и аннулирования такого адреса</w:t>
      </w:r>
    </w:p>
    <w:p w:rsidR="006734E9" w:rsidRPr="0081675C" w:rsidRDefault="006734E9" w:rsidP="006734E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Присвоение объекту адресации адреса, изменение и аннулирование такого адреса осуществляется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Новотроицкого сельского поселения </w:t>
      </w:r>
      <w:proofErr w:type="spellStart"/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Шабалинского</w:t>
      </w:r>
      <w:proofErr w:type="spellEnd"/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 использованием федеральной информационной адресной системы.</w:t>
      </w:r>
    </w:p>
    <w:p w:rsidR="00282E25" w:rsidRPr="0081675C" w:rsidRDefault="00282E25" w:rsidP="006734E9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Присвоение объектам адресации адресов и аннулирование таких адресов осуществляется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объектов адресации осуществляется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7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принятых решений о присвоении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 наименований, об изменении и аннулировании их наименований.</w:t>
      </w:r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Присвоение объекту адресации адреса осуществляется:</w:t>
      </w:r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отношении земельных участков в случаях:</w:t>
      </w:r>
    </w:p>
    <w:p w:rsidR="00282E25" w:rsidRPr="0081675C" w:rsidRDefault="00282E25" w:rsidP="006734E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документации по планировке территории в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282E25" w:rsidRPr="0081675C" w:rsidRDefault="00282E25" w:rsidP="006734E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в отношении земельного участка в соответствии с требованиями, установленными Федеральным законом «О государственном</w:t>
      </w:r>
      <w:r w:rsidR="00673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зданий, сооружений и объектов незавершенного строительства в случаях:</w:t>
      </w:r>
    </w:p>
    <w:p w:rsidR="00282E25" w:rsidRPr="0081675C" w:rsidRDefault="00282E25" w:rsidP="00215A2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(получения) разрешения на строительство здания или сооружения;</w:t>
      </w:r>
    </w:p>
    <w:p w:rsidR="00282E25" w:rsidRPr="0081675C" w:rsidRDefault="00215A2C" w:rsidP="00215A2C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2E25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ыполнения в отношении здания, сооружения и объекта незавершенного строительства в соответствии с требованиями, установленными 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="00282E25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помещений в случаях:</w:t>
      </w:r>
    </w:p>
    <w:p w:rsidR="00282E25" w:rsidRPr="0081675C" w:rsidRDefault="00282E25" w:rsidP="00215A2C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</w:t>
      </w:r>
      <w:r w:rsidR="0021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 случае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82E25" w:rsidRPr="0081675C" w:rsidRDefault="00282E25" w:rsidP="00215A2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</w:t>
      </w:r>
      <w:r w:rsidR="0021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помещениям.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одновременно с размещением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Аннулирование адреса объекта адресации осуществляется в случаях: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прекращения существования объекта адресации;</w:t>
      </w:r>
    </w:p>
    <w:p w:rsidR="002771E2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присвоения объекту адресации нового адреса.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При присвоении объекту адресации адреса или аннулировании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адреса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возможность присвоения объекту адресации адреса</w:t>
      </w:r>
      <w:r w:rsidR="0027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аннулирования его адреса;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провести осмотр местонахождения объекта адресации (при</w:t>
      </w:r>
      <w:r w:rsidR="0027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82E25" w:rsidRPr="0081675C" w:rsidRDefault="00282E25" w:rsidP="008F61A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Присвоение объекту адресации адреса или аннулирование его</w:t>
      </w:r>
      <w:r w:rsidR="0027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подтверждается решением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</w:t>
      </w:r>
      <w:r w:rsidR="0027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адреса или аннулировании его адреса.</w:t>
      </w:r>
    </w:p>
    <w:p w:rsidR="00282E25" w:rsidRPr="0081675C" w:rsidRDefault="00282E25" w:rsidP="008F61A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Решение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7115DB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принимается одновременно: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утверждением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заключением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заключением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770C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развитии застроенной территории в соответствии с Градостроительным кодексом Российской Федерации;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утверждением проекта планировки территории;</w:t>
      </w:r>
    </w:p>
    <w:p w:rsidR="00282E25" w:rsidRPr="0081675C" w:rsidRDefault="00282E25" w:rsidP="002771E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принятием решения о строительстве объекта адресации.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Решение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A4807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</w:t>
      </w:r>
      <w:r w:rsidR="0027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адресации адреса содержит: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присвоенный объекту адресации адрес;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местоположения объекта адресации;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A4807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Решение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A4807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аннулировании адреса объекта адресации содержит: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аннулируемый адрес объекта адресации;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 аннулирования адреса объекта адресации;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необходимые сведения, определенные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="003A4807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объединено с решением о присвоении этому объекту адресации нового адреса.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Решения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государственный адресный реестр в течение 3 рабочих дней со дня принятия такого решения.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 хозяйственного ведения;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 оперативного управления;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право пожизненно наследуемого владения;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 постоянного (бессрочного) пользования.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членов садоводческого, огороднического и (или)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82E25" w:rsidRPr="0081675C" w:rsidRDefault="00282E25" w:rsidP="003A4807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  <w:r w:rsidR="0037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образуемые объекты адресации.</w:t>
      </w:r>
    </w:p>
    <w:p w:rsidR="00282E25" w:rsidRPr="0081675C" w:rsidRDefault="00282E25" w:rsidP="00375594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направляется заявителем (представителем заявителя) 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 государственных и муниципальных услуг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(далее —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(представителем заявителя) 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предоставления государственных и муниципальных услуг, с которым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многофункциональных центров, с которыми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многофункциональный центр по месту нахождения объекта адресации.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Заявление подписывается заявителем либо представителем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заявителя.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представлении заявления представителем заявителя к  такому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 заявлению прилагаются следующие документы: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правоустанавливающие и (или)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 (объекты) адресации;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одного и более новых объектов адресации);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кадастровый паспорт объекта адресации (в случае присвоения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объекту адресации, поставленному на кадастровый учет);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</w:t>
      </w:r>
      <w:r w:rsidR="00D8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органам или органам местного самоуправления организаций.</w:t>
      </w:r>
    </w:p>
    <w:p w:rsidR="00282E25" w:rsidRPr="0081675C" w:rsidRDefault="00282E25" w:rsidP="00D8129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пункте 34 настоящих Правил, представляемые 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82E25" w:rsidRPr="0081675C" w:rsidRDefault="00282E25" w:rsidP="00A83AE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Если заявление и документы, указанные в пункте 34 настоящих Правил, представляются заявителем (представителем</w:t>
      </w:r>
      <w:r w:rsidR="005A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="003A4807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документов.</w:t>
      </w:r>
    </w:p>
    <w:p w:rsidR="00282E25" w:rsidRPr="0081675C" w:rsidRDefault="00282E25" w:rsidP="00A83AE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и документы, указанные в пункте 34 настоящих Правил, представлены 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указанному в заявлении почтовому адресу в течение рабочего дня, следующего за днем получения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282E25" w:rsidRPr="0081675C" w:rsidRDefault="00282E25" w:rsidP="00A83AE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заявителю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(представителю  заявителя) сообщения о получении заявления и документов с указанием входящего регистрационного номера заявления,</w:t>
      </w:r>
      <w:r w:rsidR="003A4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получения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82E25" w:rsidRPr="0081675C" w:rsidRDefault="00282E25" w:rsidP="00A83AE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282E25" w:rsidRPr="0081675C" w:rsidRDefault="00282E25" w:rsidP="00A83AE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25" w:rsidRPr="0081675C" w:rsidRDefault="00282E25" w:rsidP="00A83AE0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более чем 18 рабочих дней со дня поступления заявления.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</w:t>
      </w:r>
      <w:r w:rsidR="00A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пункте 34 настоящих Правил (при их наличии),</w:t>
      </w:r>
      <w:r w:rsidR="00A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Решение 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 направляются </w:t>
      </w:r>
      <w:r w:rsidR="00711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(представителю заявителя) одним из способов, указанным в заявлении:</w:t>
      </w:r>
    </w:p>
    <w:p w:rsidR="00282E25" w:rsidRPr="0081675C" w:rsidRDefault="00282E25" w:rsidP="00436892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282E25" w:rsidRPr="0081675C" w:rsidRDefault="00282E25" w:rsidP="00436892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A3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присвоения</w:t>
      </w:r>
      <w:r w:rsidR="004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41. Решение об отказе в присвоении объекту адресации адреса</w:t>
      </w:r>
      <w:r w:rsidR="004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82E25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36892" w:rsidRPr="0081675C" w:rsidRDefault="00436892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25" w:rsidRDefault="00282E25" w:rsidP="0043689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Структура адреса</w:t>
      </w:r>
    </w:p>
    <w:p w:rsidR="00436892" w:rsidRPr="0081675C" w:rsidRDefault="00436892" w:rsidP="00436892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Структура адреса включает в себя следующую последовательность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описанных идентифицирующими их реквизитами (далее — реквизит адреса):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страны (Российская Федерация);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субъекта Российской Федерации;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городского или сельского по</w:t>
      </w:r>
      <w:r w:rsidR="0043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в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составе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(для муниципального района) или</w:t>
      </w:r>
      <w:r w:rsidR="002C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района городского округа;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населенного пункта;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наименование элемента планировочной структуры;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элемента улично-дорожной сети;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 земельного участка;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тип и номер здания, сооружения или объекта незавершенного</w:t>
      </w:r>
      <w:r w:rsidR="0043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к) тип и номер помещения, расположенного в здании или сооружении.</w:t>
      </w:r>
    </w:p>
    <w:p w:rsidR="00282E25" w:rsidRPr="0081675C" w:rsidRDefault="00282E25" w:rsidP="00436892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в структуре адреса, указанная в пункте 44 настоящих Правил.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Перечень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Обязательными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адресообразующими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для всех видов объектов адресации являются: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страна;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41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82E25" w:rsidRPr="0081675C" w:rsidRDefault="00841EC9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82E25"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населенный пункт.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Иные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применяются в зависимости от вида объекта адресации.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Структура адреса земельного участка в дополнение к обязательным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номер земельного участка.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47 настоящих Правил,</w:t>
      </w:r>
      <w:r w:rsidR="00B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следующие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 или объекта незавершенного строительства.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Структура адреса помещения в пределах здания (сооружения)</w:t>
      </w:r>
      <w:r w:rsidR="00B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дополнение к обязательным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адресообразующим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элементам, указанным в пункте 47 настоящих Правил, включает в себя следующие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адресообразующие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описанные идентифицирующими их реквизитами: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элемента планировочной структуры (при наличии);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 элемента улично-дорожной сети (при наличии);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тип и номер здания, сооружения;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 и номер помещения в пределах здания, сооружения;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тип и номер помещения в пределах квартиры (в отношении коммунальных квартир).</w:t>
      </w:r>
    </w:p>
    <w:p w:rsidR="00282E25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B453AB" w:rsidRPr="0081675C" w:rsidRDefault="00B453AB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25" w:rsidRPr="0081675C" w:rsidRDefault="00282E25" w:rsidP="00B453A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Правила написания наименований</w:t>
      </w:r>
      <w:r w:rsidR="00B4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нумерации объектов адресации</w:t>
      </w:r>
    </w:p>
    <w:p w:rsidR="00282E25" w:rsidRPr="0081675C" w:rsidRDefault="00282E25" w:rsidP="008F61A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EC9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планировочной структуры и элементов улично-дорожной сети указываются с использованием букв русского алфавита. 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района</w:t>
      </w:r>
      <w:r w:rsidR="0084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страны и </w:t>
      </w:r>
      <w:r w:rsidR="00841E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должны</w:t>
      </w:r>
      <w:r w:rsidR="00B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оответствовать соответствующим наименованиям в Конституции Российской Федерации.</w:t>
      </w:r>
    </w:p>
    <w:p w:rsidR="00282E25" w:rsidRPr="0081675C" w:rsidRDefault="00282E25" w:rsidP="00B453A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  <w:r w:rsidR="00B4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 и органами местного самоуправления при ведении государственного адресного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  <w:r w:rsidR="0081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символы: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дефис;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точка;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«(» — </w:t>
      </w:r>
      <w:proofErr w:type="gram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открывающая круглая скобка;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«)» — закрывающая круглая скобка;</w:t>
      </w:r>
      <w:proofErr w:type="gramEnd"/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) «N» — знак номера.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</w:t>
      </w:r>
      <w:r w:rsidR="000914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с полным написанием имени и фамилии или звания и фамилии.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82E25" w:rsidRPr="0081675C" w:rsidRDefault="00282E25" w:rsidP="00810578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символ «/» – косая черта.</w:t>
      </w:r>
    </w:p>
    <w:p w:rsidR="00282E25" w:rsidRPr="0081675C" w:rsidRDefault="00282E25" w:rsidP="000914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82E25" w:rsidRPr="0081675C" w:rsidRDefault="00282E25" w:rsidP="0009145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75C">
        <w:rPr>
          <w:rFonts w:ascii="Times New Roman" w:eastAsia="Times New Roman" w:hAnsi="Times New Roman" w:cs="Times New Roman"/>
          <w:sz w:val="24"/>
          <w:szCs w:val="24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sectPr w:rsidR="00282E25" w:rsidRPr="0081675C" w:rsidSect="004D147B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1244"/>
    <w:multiLevelType w:val="hybridMultilevel"/>
    <w:tmpl w:val="BB80C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B3C37"/>
    <w:multiLevelType w:val="hybridMultilevel"/>
    <w:tmpl w:val="886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27A6F"/>
    <w:multiLevelType w:val="hybridMultilevel"/>
    <w:tmpl w:val="D17A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21ED1"/>
    <w:multiLevelType w:val="hybridMultilevel"/>
    <w:tmpl w:val="50B49EA0"/>
    <w:lvl w:ilvl="0" w:tplc="152E0AD0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E25"/>
    <w:rsid w:val="00091451"/>
    <w:rsid w:val="00215A2C"/>
    <w:rsid w:val="002771E2"/>
    <w:rsid w:val="00282E25"/>
    <w:rsid w:val="002C201A"/>
    <w:rsid w:val="00316D13"/>
    <w:rsid w:val="00375594"/>
    <w:rsid w:val="003950C9"/>
    <w:rsid w:val="003A4807"/>
    <w:rsid w:val="003F0C56"/>
    <w:rsid w:val="00436892"/>
    <w:rsid w:val="004C7D57"/>
    <w:rsid w:val="004D147B"/>
    <w:rsid w:val="005A09CE"/>
    <w:rsid w:val="006734E9"/>
    <w:rsid w:val="0069164E"/>
    <w:rsid w:val="007115DB"/>
    <w:rsid w:val="00770CC4"/>
    <w:rsid w:val="00797F54"/>
    <w:rsid w:val="00810578"/>
    <w:rsid w:val="0081675C"/>
    <w:rsid w:val="00841EC9"/>
    <w:rsid w:val="008F61AE"/>
    <w:rsid w:val="008F65C2"/>
    <w:rsid w:val="00994C73"/>
    <w:rsid w:val="009F39C9"/>
    <w:rsid w:val="00A2780F"/>
    <w:rsid w:val="00A56A3E"/>
    <w:rsid w:val="00A83AE0"/>
    <w:rsid w:val="00AC2F28"/>
    <w:rsid w:val="00B453AB"/>
    <w:rsid w:val="00C27116"/>
    <w:rsid w:val="00CC4482"/>
    <w:rsid w:val="00D8129B"/>
    <w:rsid w:val="00E92BF3"/>
    <w:rsid w:val="00F12902"/>
    <w:rsid w:val="00FC1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F3"/>
  </w:style>
  <w:style w:type="paragraph" w:styleId="3">
    <w:name w:val="heading 3"/>
    <w:basedOn w:val="a"/>
    <w:link w:val="30"/>
    <w:uiPriority w:val="9"/>
    <w:qFormat/>
    <w:rsid w:val="00282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2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E25"/>
    <w:rPr>
      <w:b/>
      <w:bCs/>
    </w:rPr>
  </w:style>
  <w:style w:type="character" w:styleId="a5">
    <w:name w:val="Hyperlink"/>
    <w:basedOn w:val="a0"/>
    <w:uiPriority w:val="99"/>
    <w:semiHidden/>
    <w:unhideWhenUsed/>
    <w:rsid w:val="00282E25"/>
    <w:rPr>
      <w:color w:val="0000FF"/>
      <w:u w:val="single"/>
    </w:rPr>
  </w:style>
  <w:style w:type="character" w:customStyle="1" w:styleId="ico">
    <w:name w:val="ico"/>
    <w:basedOn w:val="a0"/>
    <w:rsid w:val="00282E25"/>
  </w:style>
  <w:style w:type="paragraph" w:styleId="a6">
    <w:name w:val="No Spacing"/>
    <w:uiPriority w:val="1"/>
    <w:qFormat/>
    <w:rsid w:val="0081675C"/>
    <w:pPr>
      <w:spacing w:after="0" w:line="240" w:lineRule="auto"/>
    </w:pPr>
  </w:style>
  <w:style w:type="paragraph" w:customStyle="1" w:styleId="ConsPlusNormal">
    <w:name w:val="ConsPlusNormal"/>
    <w:uiPriority w:val="99"/>
    <w:rsid w:val="004D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1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3446-EE88-4C5E-9F25-FCC6A3CB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2015-03-26T10:08:00Z</cp:lastPrinted>
  <dcterms:created xsi:type="dcterms:W3CDTF">2001-12-31T23:40:00Z</dcterms:created>
  <dcterms:modified xsi:type="dcterms:W3CDTF">2001-12-31T23:40:00Z</dcterms:modified>
</cp:coreProperties>
</file>