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5A4" w:rsidRDefault="007F45A4" w:rsidP="007F45A4">
      <w:pPr>
        <w:pStyle w:val="a3"/>
        <w:tabs>
          <w:tab w:val="left" w:pos="3066"/>
        </w:tabs>
        <w:jc w:val="center"/>
        <w:rPr>
          <w:rFonts w:ascii="Times New Roman" w:hAnsi="Times New Roman" w:cs="Times New Roman"/>
          <w:b/>
          <w:sz w:val="24"/>
          <w:szCs w:val="24"/>
        </w:rPr>
      </w:pPr>
      <w:r>
        <w:rPr>
          <w:rFonts w:ascii="Times New Roman" w:hAnsi="Times New Roman" w:cs="Times New Roman"/>
          <w:b/>
          <w:sz w:val="24"/>
          <w:szCs w:val="24"/>
        </w:rPr>
        <w:t>ГОСТОВСКАЯ СЕЛЬСКАЯ ДУМА</w:t>
      </w:r>
    </w:p>
    <w:p w:rsidR="007F45A4" w:rsidRDefault="007F45A4" w:rsidP="007F45A4">
      <w:pPr>
        <w:pStyle w:val="a3"/>
        <w:tabs>
          <w:tab w:val="left" w:pos="3066"/>
        </w:tabs>
        <w:jc w:val="center"/>
        <w:rPr>
          <w:rFonts w:ascii="Times New Roman" w:hAnsi="Times New Roman" w:cs="Times New Roman"/>
          <w:b/>
          <w:sz w:val="24"/>
          <w:szCs w:val="24"/>
        </w:rPr>
      </w:pPr>
      <w:r>
        <w:rPr>
          <w:rFonts w:ascii="Times New Roman" w:hAnsi="Times New Roman" w:cs="Times New Roman"/>
          <w:b/>
          <w:sz w:val="24"/>
          <w:szCs w:val="24"/>
        </w:rPr>
        <w:t>Шабалинского района Кировской области</w:t>
      </w:r>
    </w:p>
    <w:p w:rsidR="007F45A4" w:rsidRDefault="007F45A4" w:rsidP="007F45A4">
      <w:pPr>
        <w:pStyle w:val="a3"/>
        <w:tabs>
          <w:tab w:val="left" w:pos="3066"/>
        </w:tabs>
        <w:jc w:val="center"/>
        <w:rPr>
          <w:rFonts w:ascii="Times New Roman" w:hAnsi="Times New Roman" w:cs="Times New Roman"/>
          <w:b/>
          <w:sz w:val="24"/>
          <w:szCs w:val="24"/>
        </w:rPr>
      </w:pPr>
      <w:r>
        <w:rPr>
          <w:rFonts w:ascii="Times New Roman" w:hAnsi="Times New Roman" w:cs="Times New Roman"/>
          <w:b/>
          <w:sz w:val="24"/>
          <w:szCs w:val="24"/>
        </w:rPr>
        <w:t>третьего созыва</w:t>
      </w:r>
    </w:p>
    <w:p w:rsidR="007F45A4" w:rsidRDefault="007F45A4" w:rsidP="007F45A4">
      <w:pPr>
        <w:pStyle w:val="a3"/>
        <w:tabs>
          <w:tab w:val="left" w:pos="3066"/>
        </w:tabs>
        <w:jc w:val="center"/>
        <w:rPr>
          <w:rFonts w:ascii="Times New Roman" w:hAnsi="Times New Roman" w:cs="Times New Roman"/>
          <w:b/>
          <w:sz w:val="24"/>
          <w:szCs w:val="24"/>
        </w:rPr>
      </w:pPr>
    </w:p>
    <w:p w:rsidR="007F45A4" w:rsidRDefault="007F45A4" w:rsidP="007F45A4">
      <w:pPr>
        <w:pStyle w:val="a3"/>
        <w:tabs>
          <w:tab w:val="left" w:pos="3066"/>
        </w:tabs>
        <w:jc w:val="center"/>
        <w:rPr>
          <w:rFonts w:ascii="Times New Roman" w:hAnsi="Times New Roman" w:cs="Times New Roman"/>
          <w:b/>
          <w:sz w:val="24"/>
          <w:szCs w:val="24"/>
        </w:rPr>
      </w:pPr>
      <w:r>
        <w:rPr>
          <w:rFonts w:ascii="Times New Roman" w:hAnsi="Times New Roman" w:cs="Times New Roman"/>
          <w:b/>
          <w:sz w:val="24"/>
          <w:szCs w:val="24"/>
        </w:rPr>
        <w:t>РЕШЕНИЕ</w:t>
      </w:r>
    </w:p>
    <w:p w:rsidR="007F45A4" w:rsidRDefault="007F45A4" w:rsidP="007F45A4">
      <w:pPr>
        <w:pStyle w:val="a3"/>
        <w:tabs>
          <w:tab w:val="left" w:pos="3066"/>
        </w:tabs>
        <w:jc w:val="center"/>
        <w:rPr>
          <w:rFonts w:ascii="Times New Roman" w:hAnsi="Times New Roman" w:cs="Times New Roman"/>
          <w:b/>
          <w:sz w:val="24"/>
          <w:szCs w:val="24"/>
        </w:rPr>
      </w:pPr>
    </w:p>
    <w:p w:rsidR="007F45A4" w:rsidRDefault="007F45A4" w:rsidP="007F45A4">
      <w:pPr>
        <w:pStyle w:val="a3"/>
        <w:tabs>
          <w:tab w:val="left" w:pos="3066"/>
        </w:tabs>
        <w:jc w:val="center"/>
        <w:rPr>
          <w:rFonts w:ascii="Times New Roman" w:hAnsi="Times New Roman" w:cs="Times New Roman"/>
          <w:b/>
          <w:sz w:val="24"/>
          <w:szCs w:val="24"/>
          <w:u w:val="single"/>
        </w:rPr>
      </w:pPr>
      <w:r>
        <w:rPr>
          <w:rFonts w:ascii="Times New Roman" w:hAnsi="Times New Roman" w:cs="Times New Roman"/>
          <w:b/>
          <w:sz w:val="24"/>
          <w:szCs w:val="24"/>
          <w:u w:val="single"/>
        </w:rPr>
        <w:t>от 22 декабря 2015г.  №29/136</w:t>
      </w:r>
    </w:p>
    <w:p w:rsidR="007F45A4" w:rsidRDefault="007F45A4" w:rsidP="007F45A4">
      <w:pPr>
        <w:pStyle w:val="a3"/>
        <w:tabs>
          <w:tab w:val="left" w:pos="3066"/>
        </w:tabs>
        <w:jc w:val="center"/>
        <w:rPr>
          <w:rFonts w:ascii="Times New Roman" w:hAnsi="Times New Roman" w:cs="Times New Roman"/>
          <w:b/>
          <w:sz w:val="24"/>
          <w:szCs w:val="24"/>
        </w:rPr>
      </w:pPr>
      <w:r>
        <w:rPr>
          <w:rFonts w:ascii="Times New Roman" w:hAnsi="Times New Roman" w:cs="Times New Roman"/>
          <w:b/>
          <w:sz w:val="24"/>
          <w:szCs w:val="24"/>
        </w:rPr>
        <w:t>п. Гостовский</w:t>
      </w:r>
    </w:p>
    <w:p w:rsidR="007F45A4" w:rsidRPr="00B37C5B" w:rsidRDefault="007F45A4" w:rsidP="007F45A4">
      <w:pPr>
        <w:jc w:val="center"/>
        <w:rPr>
          <w:b/>
        </w:rPr>
      </w:pPr>
    </w:p>
    <w:p w:rsidR="007F45A4" w:rsidRDefault="007F45A4" w:rsidP="007F45A4">
      <w:pPr>
        <w:pStyle w:val="a3"/>
        <w:jc w:val="center"/>
        <w:rPr>
          <w:rFonts w:ascii="Times New Roman" w:hAnsi="Times New Roman" w:cs="Times New Roman"/>
          <w:b/>
          <w:sz w:val="24"/>
          <w:szCs w:val="24"/>
        </w:rPr>
      </w:pPr>
      <w:r w:rsidRPr="00B37C5B">
        <w:rPr>
          <w:rFonts w:ascii="Times New Roman" w:hAnsi="Times New Roman" w:cs="Times New Roman"/>
          <w:b/>
          <w:sz w:val="24"/>
          <w:szCs w:val="24"/>
        </w:rPr>
        <w:t xml:space="preserve">О внесении изменений в  Решение </w:t>
      </w:r>
    </w:p>
    <w:p w:rsidR="007F45A4" w:rsidRDefault="007F45A4" w:rsidP="007F45A4">
      <w:pPr>
        <w:pStyle w:val="a3"/>
        <w:jc w:val="center"/>
        <w:rPr>
          <w:rFonts w:ascii="Times New Roman" w:hAnsi="Times New Roman" w:cs="Times New Roman"/>
          <w:b/>
          <w:sz w:val="24"/>
          <w:szCs w:val="24"/>
        </w:rPr>
      </w:pPr>
      <w:r w:rsidRPr="00B37C5B">
        <w:rPr>
          <w:rFonts w:ascii="Times New Roman" w:hAnsi="Times New Roman" w:cs="Times New Roman"/>
          <w:b/>
          <w:sz w:val="24"/>
          <w:szCs w:val="24"/>
        </w:rPr>
        <w:t>Гостовской сельской Думы</w:t>
      </w:r>
      <w:r>
        <w:rPr>
          <w:rFonts w:ascii="Times New Roman" w:hAnsi="Times New Roman" w:cs="Times New Roman"/>
          <w:b/>
          <w:sz w:val="24"/>
          <w:szCs w:val="24"/>
        </w:rPr>
        <w:t xml:space="preserve"> от 17 ноября 2015г. № 27/124</w:t>
      </w:r>
    </w:p>
    <w:p w:rsidR="007F45A4" w:rsidRDefault="007F45A4" w:rsidP="007F45A4">
      <w:pPr>
        <w:pStyle w:val="a3"/>
        <w:jc w:val="center"/>
        <w:rPr>
          <w:rFonts w:ascii="Times New Roman" w:hAnsi="Times New Roman" w:cs="Times New Roman"/>
          <w:b/>
          <w:sz w:val="24"/>
          <w:szCs w:val="24"/>
        </w:rPr>
      </w:pPr>
      <w:r>
        <w:rPr>
          <w:rFonts w:ascii="Times New Roman" w:hAnsi="Times New Roman" w:cs="Times New Roman"/>
          <w:b/>
          <w:sz w:val="24"/>
          <w:szCs w:val="24"/>
        </w:rPr>
        <w:t>«Об установлении налога на имущество физических лиц»</w:t>
      </w:r>
    </w:p>
    <w:p w:rsidR="007F45A4" w:rsidRDefault="007F45A4" w:rsidP="007F45A4">
      <w:pPr>
        <w:pStyle w:val="a3"/>
        <w:rPr>
          <w:rFonts w:ascii="Times New Roman" w:hAnsi="Times New Roman" w:cs="Times New Roman"/>
          <w:b/>
          <w:sz w:val="24"/>
          <w:szCs w:val="24"/>
        </w:rPr>
      </w:pPr>
    </w:p>
    <w:p w:rsidR="007F45A4" w:rsidRDefault="007F45A4" w:rsidP="007F45A4">
      <w:pPr>
        <w:pStyle w:val="a3"/>
        <w:rPr>
          <w:rFonts w:ascii="Times New Roman" w:hAnsi="Times New Roman" w:cs="Times New Roman"/>
          <w:b/>
          <w:sz w:val="24"/>
          <w:szCs w:val="24"/>
        </w:rPr>
      </w:pPr>
    </w:p>
    <w:p w:rsidR="007F45A4" w:rsidRPr="00B37C5B" w:rsidRDefault="007F45A4" w:rsidP="007F45A4">
      <w:pPr>
        <w:pStyle w:val="a3"/>
        <w:ind w:firstLine="708"/>
        <w:rPr>
          <w:rFonts w:ascii="Times New Roman" w:hAnsi="Times New Roman" w:cs="Times New Roman"/>
          <w:sz w:val="24"/>
          <w:szCs w:val="24"/>
        </w:rPr>
      </w:pPr>
      <w:r w:rsidRPr="00B37C5B">
        <w:rPr>
          <w:rFonts w:ascii="Times New Roman" w:hAnsi="Times New Roman" w:cs="Times New Roman"/>
          <w:sz w:val="24"/>
          <w:szCs w:val="24"/>
        </w:rPr>
        <w:t>В соответствии  с главой 32  части второй Налогового кодекса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04 октября 2014 года № 284-ФЗ «О внесении изменений в статьи 12 и 85 части первой и часть вторую Налогового кодекса Российской Федерации «О налогах на имущество  физических лиц, Законом Кировской области от 24.09.2015 № 564-ЗО «Об установлении единой даты начала применения на территории Кировской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Гостовское сельское поселение Шабалинского района Кировской области, Гостовская сельская Дума</w:t>
      </w:r>
      <w:r>
        <w:t xml:space="preserve"> </w:t>
      </w:r>
      <w:r w:rsidRPr="00B37C5B">
        <w:rPr>
          <w:rFonts w:ascii="Times New Roman" w:hAnsi="Times New Roman" w:cs="Times New Roman"/>
          <w:sz w:val="24"/>
          <w:szCs w:val="24"/>
        </w:rPr>
        <w:t>РЕШИЛА:</w:t>
      </w:r>
    </w:p>
    <w:p w:rsidR="007F45A4" w:rsidRDefault="007F45A4" w:rsidP="007F45A4">
      <w:pPr>
        <w:pStyle w:val="a3"/>
        <w:rPr>
          <w:rFonts w:ascii="Times New Roman" w:hAnsi="Times New Roman" w:cs="Times New Roman"/>
          <w:sz w:val="24"/>
          <w:szCs w:val="24"/>
        </w:rPr>
      </w:pPr>
      <w:r>
        <w:rPr>
          <w:rFonts w:ascii="Times New Roman" w:hAnsi="Times New Roman" w:cs="Times New Roman"/>
          <w:sz w:val="24"/>
          <w:szCs w:val="24"/>
        </w:rPr>
        <w:tab/>
        <w:t>1.Внести изменения в подпункт 2 пункта 3,  и  читать в следующей редакции:</w:t>
      </w:r>
    </w:p>
    <w:p w:rsidR="007F45A4" w:rsidRDefault="007F45A4" w:rsidP="007F45A4">
      <w:pPr>
        <w:pStyle w:val="a3"/>
        <w:rPr>
          <w:rFonts w:ascii="Times New Roman" w:hAnsi="Times New Roman" w:cs="Times New Roman"/>
          <w:sz w:val="24"/>
          <w:szCs w:val="24"/>
        </w:rPr>
      </w:pPr>
      <w:r>
        <w:rPr>
          <w:rFonts w:ascii="Times New Roman" w:hAnsi="Times New Roman" w:cs="Times New Roman"/>
          <w:sz w:val="24"/>
          <w:szCs w:val="24"/>
        </w:rPr>
        <w:t>2)  2 процента в отношении:</w:t>
      </w:r>
    </w:p>
    <w:p w:rsidR="007F45A4" w:rsidRDefault="007F45A4" w:rsidP="007F45A4">
      <w:pPr>
        <w:pStyle w:val="a3"/>
        <w:rPr>
          <w:rFonts w:ascii="Times New Roman" w:hAnsi="Times New Roman" w:cs="Times New Roman"/>
          <w:sz w:val="24"/>
          <w:szCs w:val="24"/>
        </w:rPr>
      </w:pPr>
      <w:r>
        <w:rPr>
          <w:rFonts w:ascii="Times New Roman" w:hAnsi="Times New Roman" w:cs="Times New Roman"/>
          <w:sz w:val="24"/>
          <w:szCs w:val="24"/>
        </w:rPr>
        <w:t>а)  объектов налогообложения, включенных в перечень, определяемый в соответствии с пунктов 7 статьи 378.2 Налогового кодекса Российской Федерации;</w:t>
      </w:r>
    </w:p>
    <w:p w:rsidR="007F45A4" w:rsidRDefault="007F45A4" w:rsidP="007F45A4">
      <w:pPr>
        <w:pStyle w:val="a3"/>
        <w:rPr>
          <w:rFonts w:ascii="Times New Roman" w:hAnsi="Times New Roman" w:cs="Times New Roman"/>
          <w:sz w:val="24"/>
          <w:szCs w:val="24"/>
        </w:rPr>
      </w:pPr>
      <w:r>
        <w:rPr>
          <w:rFonts w:ascii="Times New Roman" w:hAnsi="Times New Roman" w:cs="Times New Roman"/>
          <w:sz w:val="24"/>
          <w:szCs w:val="24"/>
        </w:rPr>
        <w:t>б)  объектов налогообложения, предусмотренных абзацем вторым пункта 10 статьи 378.2 Налогового кодекса Российской Федерации;</w:t>
      </w:r>
    </w:p>
    <w:p w:rsidR="007F45A4" w:rsidRDefault="007F45A4" w:rsidP="007F45A4">
      <w:pPr>
        <w:pStyle w:val="a3"/>
        <w:rPr>
          <w:rFonts w:ascii="Times New Roman" w:hAnsi="Times New Roman" w:cs="Times New Roman"/>
          <w:sz w:val="24"/>
          <w:szCs w:val="24"/>
        </w:rPr>
      </w:pPr>
      <w:r>
        <w:rPr>
          <w:rFonts w:ascii="Times New Roman" w:hAnsi="Times New Roman" w:cs="Times New Roman"/>
          <w:sz w:val="24"/>
          <w:szCs w:val="24"/>
        </w:rPr>
        <w:tab/>
        <w:t>Внести изменения в подпункт 3 пункта 3  и читать в следующей редакции:</w:t>
      </w:r>
    </w:p>
    <w:p w:rsidR="007F45A4" w:rsidRDefault="007F45A4" w:rsidP="007F45A4">
      <w:pPr>
        <w:pStyle w:val="a3"/>
        <w:rPr>
          <w:rFonts w:ascii="Times New Roman" w:hAnsi="Times New Roman" w:cs="Times New Roman"/>
          <w:sz w:val="24"/>
          <w:szCs w:val="24"/>
        </w:rPr>
      </w:pPr>
      <w:r>
        <w:rPr>
          <w:rFonts w:ascii="Times New Roman" w:hAnsi="Times New Roman" w:cs="Times New Roman"/>
          <w:sz w:val="24"/>
          <w:szCs w:val="24"/>
        </w:rPr>
        <w:t>3) 2 процента в отношении объектов налогообложения, кадастровая стоимость каждого из которых превышает 300 миллионов рублей.</w:t>
      </w:r>
    </w:p>
    <w:p w:rsidR="007F45A4" w:rsidRDefault="007F45A4" w:rsidP="007F45A4">
      <w:pPr>
        <w:pStyle w:val="a3"/>
        <w:rPr>
          <w:rFonts w:ascii="Times New Roman" w:hAnsi="Times New Roman" w:cs="Times New Roman"/>
          <w:sz w:val="24"/>
          <w:szCs w:val="24"/>
        </w:rPr>
      </w:pPr>
      <w:r>
        <w:rPr>
          <w:rFonts w:ascii="Times New Roman" w:hAnsi="Times New Roman" w:cs="Times New Roman"/>
          <w:sz w:val="24"/>
          <w:szCs w:val="24"/>
        </w:rPr>
        <w:tab/>
        <w:t>2. Данное решение вступает в силу с 01 января 2016 года, но не ранее  даты официального  опубликования.</w:t>
      </w:r>
    </w:p>
    <w:p w:rsidR="007F45A4" w:rsidRDefault="007F45A4" w:rsidP="007F45A4">
      <w:pPr>
        <w:pStyle w:val="a3"/>
        <w:rPr>
          <w:rFonts w:ascii="Times New Roman" w:hAnsi="Times New Roman" w:cs="Times New Roman"/>
          <w:sz w:val="24"/>
          <w:szCs w:val="24"/>
        </w:rPr>
      </w:pPr>
      <w:r>
        <w:rPr>
          <w:rFonts w:ascii="Times New Roman" w:hAnsi="Times New Roman" w:cs="Times New Roman"/>
          <w:sz w:val="24"/>
          <w:szCs w:val="24"/>
        </w:rPr>
        <w:tab/>
        <w:t>3. Опубликовать данное решение в Сборнике нормативно правовых актов местного самоуправления муниципального образования Гостовское сельское поселение Шабалинского района Кировской области.</w:t>
      </w:r>
    </w:p>
    <w:p w:rsidR="007F45A4" w:rsidRDefault="007F45A4" w:rsidP="007F45A4">
      <w:pPr>
        <w:pStyle w:val="a3"/>
        <w:rPr>
          <w:rFonts w:ascii="Times New Roman" w:hAnsi="Times New Roman" w:cs="Times New Roman"/>
          <w:sz w:val="24"/>
          <w:szCs w:val="24"/>
        </w:rPr>
      </w:pPr>
    </w:p>
    <w:p w:rsidR="007F45A4" w:rsidRDefault="007F45A4" w:rsidP="007F45A4">
      <w:pPr>
        <w:pStyle w:val="a3"/>
        <w:rPr>
          <w:rFonts w:ascii="Times New Roman" w:hAnsi="Times New Roman" w:cs="Times New Roman"/>
          <w:sz w:val="24"/>
          <w:szCs w:val="24"/>
        </w:rPr>
      </w:pPr>
    </w:p>
    <w:p w:rsidR="00000000" w:rsidRDefault="007F45A4" w:rsidP="007F45A4">
      <w:r>
        <w:rPr>
          <w:rFonts w:ascii="Times New Roman" w:hAnsi="Times New Roman" w:cs="Times New Roman"/>
          <w:sz w:val="24"/>
          <w:szCs w:val="24"/>
        </w:rPr>
        <w:t>Глава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Л.А.Сивкова</w:t>
      </w: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7F45A4"/>
    <w:rsid w:val="007F4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45A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0</DocSecurity>
  <Lines>14</Lines>
  <Paragraphs>3</Paragraphs>
  <ScaleCrop>false</ScaleCrop>
  <Company>1</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2015-12-22T07:25:00Z</dcterms:created>
  <dcterms:modified xsi:type="dcterms:W3CDTF">2015-12-22T07:26:00Z</dcterms:modified>
</cp:coreProperties>
</file>