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E1" w:rsidRDefault="005540E1" w:rsidP="005540E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ГОСТОВСКАЯ СЕЛЬСКАЯ ДУМА</w:t>
      </w:r>
    </w:p>
    <w:p w:rsidR="005540E1" w:rsidRDefault="005540E1" w:rsidP="005540E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5540E1" w:rsidRDefault="005540E1" w:rsidP="005540E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5540E1" w:rsidRDefault="005540E1" w:rsidP="005540E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540E1" w:rsidRDefault="005540E1" w:rsidP="005540E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540E1" w:rsidRDefault="005540E1" w:rsidP="005540E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540E1" w:rsidRDefault="005540E1" w:rsidP="005540E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21 августа</w:t>
      </w:r>
      <w:r w:rsidR="008B0352">
        <w:rPr>
          <w:rFonts w:ascii="Times New Roman" w:hAnsi="Times New Roman"/>
          <w:b/>
          <w:sz w:val="24"/>
          <w:szCs w:val="24"/>
          <w:u w:val="single"/>
        </w:rPr>
        <w:t xml:space="preserve"> 2015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№24/113</w:t>
      </w:r>
    </w:p>
    <w:p w:rsidR="005540E1" w:rsidRDefault="005540E1" w:rsidP="005540E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5540E1" w:rsidRDefault="005540E1" w:rsidP="005540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540E1" w:rsidRDefault="005540E1" w:rsidP="005540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0CB4">
        <w:rPr>
          <w:rFonts w:ascii="Times New Roman" w:hAnsi="Times New Roman"/>
          <w:b/>
          <w:sz w:val="24"/>
          <w:szCs w:val="24"/>
        </w:rPr>
        <w:t>О внесении изменений в решение Гостовской сельской Думы</w:t>
      </w:r>
    </w:p>
    <w:p w:rsidR="005540E1" w:rsidRDefault="005540E1" w:rsidP="005540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0CB4"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/>
          <w:sz w:val="24"/>
          <w:szCs w:val="24"/>
        </w:rPr>
        <w:t xml:space="preserve"> 03.04.2013 № 4/24 «Об утверждении Положения о </w:t>
      </w:r>
    </w:p>
    <w:p w:rsidR="005540E1" w:rsidRDefault="005540E1" w:rsidP="005540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службе в Гостовском сельском поселении»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</w:p>
    <w:p w:rsidR="005540E1" w:rsidRPr="00B50CB4" w:rsidRDefault="005540E1" w:rsidP="005540E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50CB4">
        <w:rPr>
          <w:rFonts w:ascii="Times New Roman" w:hAnsi="Times New Roman"/>
          <w:sz w:val="24"/>
          <w:szCs w:val="24"/>
        </w:rPr>
        <w:t>Для приведения в соответствии с действующим законодательством Гостовская сельская  Дума РЕШИЛА:</w:t>
      </w:r>
    </w:p>
    <w:p w:rsidR="005540E1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B50CB4">
        <w:rPr>
          <w:rFonts w:ascii="Times New Roman" w:hAnsi="Times New Roman"/>
          <w:sz w:val="24"/>
          <w:szCs w:val="24"/>
        </w:rPr>
        <w:t xml:space="preserve">Внести в  Положение о муниципальной службе в </w:t>
      </w:r>
      <w:r>
        <w:rPr>
          <w:rFonts w:ascii="Times New Roman" w:hAnsi="Times New Roman"/>
          <w:sz w:val="24"/>
          <w:szCs w:val="24"/>
        </w:rPr>
        <w:t>Г</w:t>
      </w:r>
      <w:r w:rsidRPr="00B50CB4">
        <w:rPr>
          <w:rFonts w:ascii="Times New Roman" w:hAnsi="Times New Roman"/>
          <w:sz w:val="24"/>
          <w:szCs w:val="24"/>
        </w:rPr>
        <w:t>остовском сельском поселении, утвержденное решением Гостовской сельской Думы от 03.04.2013 № 4/24 с изменениями в редакции (от 05.03.2014 № 13/57, от 17.04.2014 № 15/66, от 19.11.2014 № 18/79</w:t>
      </w:r>
      <w:r>
        <w:rPr>
          <w:rFonts w:ascii="Times New Roman" w:hAnsi="Times New Roman"/>
          <w:sz w:val="24"/>
          <w:szCs w:val="24"/>
        </w:rPr>
        <w:t>, от 27.03.2015 № 21/98 от 13.07.2015 № 23/110</w:t>
      </w:r>
      <w:r w:rsidRPr="00B50CB4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следующие изменения: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1.1. В пункте 10 части 1 статьи 12 слово «Законе» заменить словом «Положении»;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1.2. В абзаце четвертом части 5 статьи 15 слово «учреждений» заменить словом «организаций»;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1.3. В статье 16: 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а) Предложение второе части 1 изложить в следующей редакции: «Указанные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Кировской области»;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б) Часть 1.1 изложить в следующей редакции: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«1.1. Муниципальный   служащий,   замещающий   должность    муниципальной службы, включенную в соответствующий перечень, обязан представлять сведения о   своих   расходах,   а  также  о  расходах  своих  супруги  (супруга)  и несовершеннолетних  детей  в  порядке  и  по форме, которые установлены для представления  сведений  о доходах, расходах, об имуществе и обязательствах имущественного  характера государственными гражданскими служащими Кировской области</w:t>
      </w:r>
      <w:proofErr w:type="gramStart"/>
      <w:r w:rsidRPr="00327656">
        <w:rPr>
          <w:rFonts w:ascii="Times New Roman" w:hAnsi="Times New Roman"/>
          <w:sz w:val="24"/>
          <w:szCs w:val="24"/>
        </w:rPr>
        <w:t>.»;</w:t>
      </w:r>
      <w:proofErr w:type="gramEnd"/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1.4. В части 1 статьи 16.1: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а) в </w:t>
      </w:r>
      <w:hyperlink r:id="rId4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абзаце первом</w:t>
        </w:r>
      </w:hyperlink>
      <w:r w:rsidRPr="00327656">
        <w:rPr>
          <w:rFonts w:ascii="Times New Roman" w:hAnsi="Times New Roman"/>
          <w:sz w:val="24"/>
          <w:szCs w:val="24"/>
        </w:rPr>
        <w:t xml:space="preserve"> слово "представляемых" заменить словом "представленных";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б) в </w:t>
      </w:r>
      <w:hyperlink r:id="rId5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 w:rsidRPr="00327656">
        <w:rPr>
          <w:rFonts w:ascii="Times New Roman" w:hAnsi="Times New Roman"/>
          <w:sz w:val="24"/>
          <w:szCs w:val="24"/>
        </w:rPr>
        <w:t>: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в </w:t>
      </w:r>
      <w:hyperlink r:id="rId6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абзаце первом</w:t>
        </w:r>
      </w:hyperlink>
      <w:r w:rsidRPr="00327656">
        <w:rPr>
          <w:rFonts w:ascii="Times New Roman" w:hAnsi="Times New Roman"/>
          <w:sz w:val="24"/>
          <w:szCs w:val="24"/>
        </w:rPr>
        <w:t xml:space="preserve"> слово "представляемых" заменить словом "представленных";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в </w:t>
      </w:r>
      <w:hyperlink r:id="rId7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подпункте "б"</w:t>
        </w:r>
      </w:hyperlink>
      <w:r w:rsidRPr="00327656">
        <w:rPr>
          <w:rFonts w:ascii="Times New Roman" w:hAnsi="Times New Roman"/>
          <w:sz w:val="24"/>
          <w:szCs w:val="24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в) в </w:t>
      </w:r>
      <w:hyperlink r:id="rId8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пункте 2</w:t>
        </w:r>
      </w:hyperlink>
      <w:r w:rsidRPr="00327656">
        <w:rPr>
          <w:rFonts w:ascii="Times New Roman" w:hAnsi="Times New Roman"/>
          <w:sz w:val="24"/>
          <w:szCs w:val="24"/>
        </w:rPr>
        <w:t xml:space="preserve"> слово "представляемых" заменить словом "представленных";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г) </w:t>
      </w:r>
      <w:hyperlink r:id="rId9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пункт 3</w:t>
        </w:r>
      </w:hyperlink>
      <w:r w:rsidRPr="0032765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327656">
        <w:rPr>
          <w:rFonts w:ascii="Times New Roman" w:hAnsi="Times New Roman"/>
          <w:sz w:val="24"/>
          <w:szCs w:val="24"/>
        </w:rPr>
        <w:t xml:space="preserve">"3) соблюдения муниципальными служащими, замещающими должность муниципальной службы, в течение трех лет, предшествующих поступлению информации, явившейся основанием для осуществления проверки, предусмотренной частью 1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327656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 и другими нормативными правовыми актами Российской Федерации и Кировской</w:t>
      </w:r>
      <w:proofErr w:type="gramEnd"/>
      <w:r w:rsidRPr="00327656">
        <w:rPr>
          <w:rFonts w:ascii="Times New Roman" w:hAnsi="Times New Roman"/>
          <w:sz w:val="24"/>
          <w:szCs w:val="24"/>
        </w:rPr>
        <w:t xml:space="preserve"> области (далее - требования к служебному поведению)</w:t>
      </w:r>
      <w:proofErr w:type="gramStart"/>
      <w:r w:rsidRPr="00327656">
        <w:rPr>
          <w:rFonts w:ascii="Times New Roman" w:hAnsi="Times New Roman"/>
          <w:sz w:val="24"/>
          <w:szCs w:val="24"/>
        </w:rPr>
        <w:t>."</w:t>
      </w:r>
      <w:proofErr w:type="gramEnd"/>
      <w:r w:rsidRPr="00327656">
        <w:rPr>
          <w:rFonts w:ascii="Times New Roman" w:hAnsi="Times New Roman"/>
          <w:sz w:val="24"/>
          <w:szCs w:val="24"/>
        </w:rPr>
        <w:t>;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lastRenderedPageBreak/>
        <w:t>1.5. В части 6 статьи 22 после слов «рабочее (служебное) время» дополнить словами «, продолжительность которого определяется правилами внутреннего трудового распорядка или коллективным договором,».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        2.  Опубликовать настоящее решение в Сборнике нормативных 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Гостовское сельское поселение </w:t>
      </w:r>
      <w:r w:rsidRPr="00327656">
        <w:rPr>
          <w:rFonts w:ascii="Times New Roman" w:hAnsi="Times New Roman"/>
          <w:sz w:val="24"/>
          <w:szCs w:val="24"/>
        </w:rPr>
        <w:t>Шабалинского района</w:t>
      </w:r>
      <w:r>
        <w:rPr>
          <w:rFonts w:ascii="Times New Roman" w:hAnsi="Times New Roman"/>
          <w:sz w:val="24"/>
          <w:szCs w:val="24"/>
        </w:rPr>
        <w:t xml:space="preserve"> Кировской области</w:t>
      </w:r>
      <w:r w:rsidRPr="00327656">
        <w:rPr>
          <w:rFonts w:ascii="Times New Roman" w:hAnsi="Times New Roman"/>
          <w:sz w:val="24"/>
          <w:szCs w:val="24"/>
        </w:rPr>
        <w:t>.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        3. Настоящее решение вступает в силу со дня его официального опубликования.</w:t>
      </w:r>
    </w:p>
    <w:p w:rsidR="005540E1" w:rsidRPr="00327656" w:rsidRDefault="005540E1" w:rsidP="005540E1">
      <w:pPr>
        <w:pStyle w:val="a4"/>
        <w:rPr>
          <w:rFonts w:ascii="Times New Roman" w:hAnsi="Times New Roman"/>
          <w:sz w:val="24"/>
          <w:szCs w:val="24"/>
        </w:rPr>
      </w:pPr>
    </w:p>
    <w:p w:rsidR="005540E1" w:rsidRDefault="005540E1" w:rsidP="005540E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5540E1" w:rsidRDefault="005540E1" w:rsidP="005540E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5540E1" w:rsidRPr="00327656" w:rsidRDefault="005540E1" w:rsidP="005540E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2765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Л.А.Сивкова</w:t>
      </w:r>
    </w:p>
    <w:p w:rsidR="00BF3BA5" w:rsidRDefault="00BF3BA5"/>
    <w:sectPr w:rsidR="00BF3BA5" w:rsidSect="000F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540E1"/>
    <w:rsid w:val="005540E1"/>
    <w:rsid w:val="008B0352"/>
    <w:rsid w:val="00B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40E1"/>
    <w:rPr>
      <w:color w:val="0000FF"/>
      <w:u w:val="single"/>
    </w:rPr>
  </w:style>
  <w:style w:type="paragraph" w:styleId="a4">
    <w:name w:val="No Spacing"/>
    <w:uiPriority w:val="1"/>
    <w:qFormat/>
    <w:rsid w:val="005540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CC4D7212A1D6166184BFC8D9A573E6A1D8D1E3888DFE14939E2CBD622759DAB3257510FD0A591BAFAAFm7p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6CC4D7212A1D6166184BFC8D9A573E6A1D8D1E3888DFE14939E2CBD622759DAB3257510FD0A591BAFAAFm7p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CC4D7212A1D6166184BFC8D9A573E6A1D8D1E3888DFE14939E2CBD622759DAB3257510FD0A591BAFAAEm7p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6CC4D7212A1D6166184BFC8D9A573E6A1D8D1E3888DFE14939E2CBD622759DAB3257510FD0A591BAFAAEm7p8N" TargetMode="External"/><Relationship Id="rId10" Type="http://schemas.openxmlformats.org/officeDocument/2006/relationships/hyperlink" Target="consultantplus://offline/ref=C86CC4D7212A1D61661855F19BF60B376B11D1163A8CD6B11566B99681m2pBN" TargetMode="External"/><Relationship Id="rId4" Type="http://schemas.openxmlformats.org/officeDocument/2006/relationships/hyperlink" Target="consultantplus://offline/ref=C86CC4D7212A1D6166184BFC8D9A573E6A1D8D1E3888DFE14939E2CBD622759DAB3257510FD0A591BAFAAEm7p9N" TargetMode="External"/><Relationship Id="rId9" Type="http://schemas.openxmlformats.org/officeDocument/2006/relationships/hyperlink" Target="consultantplus://offline/ref=C86CC4D7212A1D6166184BFC8D9A573E6A1D8D1E3888DFE14939E2CBD622759DAB3257510FD0A591BAFAAFm7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Company>1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2015-10-16T07:52:00Z</dcterms:created>
  <dcterms:modified xsi:type="dcterms:W3CDTF">2015-10-16T08:26:00Z</dcterms:modified>
</cp:coreProperties>
</file>