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27" w:rsidRPr="00301F27" w:rsidRDefault="00301F27" w:rsidP="00301F27">
      <w:pPr>
        <w:jc w:val="center"/>
        <w:rPr>
          <w:rFonts w:ascii="Times New Roman" w:hAnsi="Times New Roman" w:cs="Times New Roman"/>
          <w:b/>
          <w:sz w:val="24"/>
          <w:szCs w:val="24"/>
        </w:rPr>
      </w:pPr>
      <w:r w:rsidRPr="00301F27">
        <w:rPr>
          <w:rFonts w:ascii="Times New Roman" w:hAnsi="Times New Roman" w:cs="Times New Roman"/>
          <w:b/>
          <w:sz w:val="24"/>
          <w:szCs w:val="24"/>
        </w:rPr>
        <w:t>АДМИНИСТРАЦИЯ ГОСТОВСКОГО СЕЛЬСКОГО  ПОСЕЛЕНИЯ</w:t>
      </w:r>
    </w:p>
    <w:p w:rsidR="00301F27" w:rsidRPr="00301F27" w:rsidRDefault="00301F27" w:rsidP="00301F27">
      <w:pPr>
        <w:jc w:val="center"/>
        <w:rPr>
          <w:rFonts w:ascii="Times New Roman" w:hAnsi="Times New Roman" w:cs="Times New Roman"/>
          <w:b/>
          <w:sz w:val="24"/>
          <w:szCs w:val="24"/>
        </w:rPr>
      </w:pPr>
      <w:r w:rsidRPr="00301F27">
        <w:rPr>
          <w:rFonts w:ascii="Times New Roman" w:hAnsi="Times New Roman" w:cs="Times New Roman"/>
          <w:b/>
          <w:sz w:val="24"/>
          <w:szCs w:val="24"/>
        </w:rPr>
        <w:t>ШАБАЛИНСКОГО РАЙОНА КИРОВСКОЙ ОБЛАСТИ</w:t>
      </w:r>
    </w:p>
    <w:p w:rsidR="00301F27" w:rsidRPr="00301F27" w:rsidRDefault="00301F27" w:rsidP="00301F27">
      <w:pPr>
        <w:jc w:val="center"/>
        <w:rPr>
          <w:rFonts w:ascii="Times New Roman" w:hAnsi="Times New Roman" w:cs="Times New Roman"/>
          <w:sz w:val="24"/>
          <w:szCs w:val="24"/>
        </w:rPr>
      </w:pPr>
    </w:p>
    <w:p w:rsidR="00301F27" w:rsidRPr="00301F27" w:rsidRDefault="00301F27" w:rsidP="00301F27">
      <w:pPr>
        <w:jc w:val="center"/>
        <w:rPr>
          <w:rFonts w:ascii="Times New Roman" w:hAnsi="Times New Roman" w:cs="Times New Roman"/>
          <w:b/>
          <w:sz w:val="24"/>
          <w:szCs w:val="24"/>
        </w:rPr>
      </w:pPr>
      <w:r w:rsidRPr="00301F27">
        <w:rPr>
          <w:rFonts w:ascii="Times New Roman" w:hAnsi="Times New Roman" w:cs="Times New Roman"/>
          <w:b/>
          <w:sz w:val="24"/>
          <w:szCs w:val="24"/>
        </w:rPr>
        <w:t>ПОСТАНОВЛЕНИЕ</w:t>
      </w:r>
    </w:p>
    <w:p w:rsidR="00301F27" w:rsidRPr="00301F27" w:rsidRDefault="00301F27" w:rsidP="00301F27">
      <w:pPr>
        <w:jc w:val="center"/>
        <w:rPr>
          <w:rFonts w:ascii="Times New Roman" w:hAnsi="Times New Roman" w:cs="Times New Roman"/>
          <w:b/>
          <w:sz w:val="24"/>
          <w:szCs w:val="24"/>
        </w:rPr>
      </w:pPr>
    </w:p>
    <w:p w:rsidR="00301F27" w:rsidRPr="00301F27" w:rsidRDefault="00301F27" w:rsidP="00301F27">
      <w:pPr>
        <w:jc w:val="center"/>
        <w:rPr>
          <w:rFonts w:ascii="Times New Roman" w:hAnsi="Times New Roman" w:cs="Times New Roman"/>
          <w:b/>
          <w:sz w:val="24"/>
          <w:szCs w:val="24"/>
          <w:u w:val="single"/>
        </w:rPr>
      </w:pPr>
      <w:r w:rsidRPr="00301F27">
        <w:rPr>
          <w:rFonts w:ascii="Times New Roman" w:hAnsi="Times New Roman" w:cs="Times New Roman"/>
          <w:b/>
          <w:sz w:val="24"/>
          <w:szCs w:val="24"/>
          <w:u w:val="single"/>
        </w:rPr>
        <w:t>от  03 августа  2015г.  № 29</w:t>
      </w:r>
    </w:p>
    <w:p w:rsidR="00301F27" w:rsidRPr="00301F27" w:rsidRDefault="00301F27" w:rsidP="00301F27">
      <w:pPr>
        <w:jc w:val="center"/>
        <w:rPr>
          <w:rFonts w:ascii="Times New Roman" w:hAnsi="Times New Roman" w:cs="Times New Roman"/>
          <w:b/>
          <w:sz w:val="24"/>
          <w:szCs w:val="24"/>
        </w:rPr>
      </w:pPr>
      <w:r w:rsidRPr="00301F27">
        <w:rPr>
          <w:rFonts w:ascii="Times New Roman" w:hAnsi="Times New Roman" w:cs="Times New Roman"/>
          <w:b/>
          <w:sz w:val="24"/>
          <w:szCs w:val="24"/>
        </w:rPr>
        <w:t>п. Гостовский</w:t>
      </w:r>
    </w:p>
    <w:p w:rsidR="00301F27" w:rsidRPr="00301F27" w:rsidRDefault="00301F27" w:rsidP="00301F27">
      <w:pPr>
        <w:jc w:val="center"/>
        <w:rPr>
          <w:rFonts w:ascii="Times New Roman" w:hAnsi="Times New Roman" w:cs="Times New Roman"/>
          <w:b/>
          <w:sz w:val="24"/>
          <w:szCs w:val="24"/>
        </w:rPr>
      </w:pPr>
      <w:r w:rsidRPr="00301F27">
        <w:rPr>
          <w:rFonts w:ascii="Times New Roman" w:hAnsi="Times New Roman" w:cs="Times New Roman"/>
          <w:b/>
          <w:sz w:val="24"/>
          <w:szCs w:val="24"/>
        </w:rPr>
        <w:t>О Порядке реструктуризации задолженности юридических лиц, физических лиц, индивидуальных предпринимателей по местным  налогам, начисленным на них пеням и штрафам, образовавшейся по состоянию на 01 июля 2015 года</w:t>
      </w:r>
    </w:p>
    <w:p w:rsidR="00301F27" w:rsidRPr="00301F27" w:rsidRDefault="00301F27" w:rsidP="00301F27">
      <w:pPr>
        <w:jc w:val="both"/>
        <w:rPr>
          <w:rFonts w:ascii="Times New Roman" w:hAnsi="Times New Roman" w:cs="Times New Roman"/>
          <w:sz w:val="24"/>
          <w:szCs w:val="24"/>
        </w:rPr>
      </w:pPr>
    </w:p>
    <w:p w:rsidR="00301F27" w:rsidRPr="00301F27" w:rsidRDefault="00301F27" w:rsidP="00301F27">
      <w:pPr>
        <w:ind w:firstLine="708"/>
        <w:jc w:val="both"/>
        <w:rPr>
          <w:rFonts w:ascii="Times New Roman" w:hAnsi="Times New Roman" w:cs="Times New Roman"/>
          <w:sz w:val="24"/>
          <w:szCs w:val="24"/>
        </w:rPr>
      </w:pPr>
      <w:proofErr w:type="gramStart"/>
      <w:r w:rsidRPr="00301F27">
        <w:rPr>
          <w:rFonts w:ascii="Times New Roman" w:hAnsi="Times New Roman" w:cs="Times New Roman"/>
          <w:sz w:val="24"/>
          <w:szCs w:val="24"/>
        </w:rPr>
        <w:t>В соответствии со ст. 3.1 Закона Кировской области от 04.12 2014 № 480 –ЗО « Об областном бюджете на 2015 год и на плановый период 2016 и 2017 годов» в целях урегулирования задолженности юридических лиц, физических лиц, индивидуальных предпринимателей по местным  налогам, начисленным на них пеням и штрафам путем её реструктуризации  администрация поселения ПОСТАНОВЛЯЕТ:</w:t>
      </w:r>
      <w:proofErr w:type="gramEnd"/>
    </w:p>
    <w:p w:rsidR="00301F27" w:rsidRPr="00301F27" w:rsidRDefault="00301F27" w:rsidP="00301F27">
      <w:pPr>
        <w:ind w:firstLine="708"/>
        <w:jc w:val="both"/>
        <w:rPr>
          <w:rFonts w:ascii="Times New Roman" w:hAnsi="Times New Roman" w:cs="Times New Roman"/>
          <w:sz w:val="24"/>
          <w:szCs w:val="24"/>
        </w:rPr>
      </w:pPr>
      <w:r w:rsidRPr="00301F27">
        <w:rPr>
          <w:rFonts w:ascii="Times New Roman" w:hAnsi="Times New Roman" w:cs="Times New Roman"/>
          <w:sz w:val="24"/>
          <w:szCs w:val="24"/>
        </w:rPr>
        <w:t>1. Утвердить Порядок реструктуризации задолженности юридических лиц, физических лиц, индивидуальных предпринимателей по региональным налогам, начисленным на них пеням и штрафам, образовавшейся по состоянию на 01 июля 2015 год</w:t>
      </w:r>
      <w:proofErr w:type="gramStart"/>
      <w:r w:rsidRPr="00301F27">
        <w:rPr>
          <w:rFonts w:ascii="Times New Roman" w:hAnsi="Times New Roman" w:cs="Times New Roman"/>
          <w:sz w:val="24"/>
          <w:szCs w:val="24"/>
        </w:rPr>
        <w:t>а(</w:t>
      </w:r>
      <w:proofErr w:type="gramEnd"/>
      <w:r w:rsidRPr="00301F27">
        <w:rPr>
          <w:rFonts w:ascii="Times New Roman" w:hAnsi="Times New Roman" w:cs="Times New Roman"/>
          <w:sz w:val="24"/>
          <w:szCs w:val="24"/>
        </w:rPr>
        <w:t xml:space="preserve"> далее -  Порядок). Прилагается.</w:t>
      </w:r>
    </w:p>
    <w:p w:rsidR="00301F27" w:rsidRPr="00301F27" w:rsidRDefault="00301F27" w:rsidP="00301F27">
      <w:pPr>
        <w:rPr>
          <w:rFonts w:ascii="Times New Roman" w:hAnsi="Times New Roman" w:cs="Times New Roman"/>
          <w:sz w:val="24"/>
          <w:szCs w:val="24"/>
        </w:rPr>
      </w:pPr>
      <w:r w:rsidRPr="00301F27">
        <w:rPr>
          <w:rFonts w:ascii="Times New Roman" w:hAnsi="Times New Roman" w:cs="Times New Roman"/>
          <w:sz w:val="24"/>
          <w:szCs w:val="24"/>
        </w:rPr>
        <w:t xml:space="preserve">            2. </w:t>
      </w:r>
      <w:proofErr w:type="gramStart"/>
      <w:r w:rsidRPr="00301F27">
        <w:rPr>
          <w:rFonts w:ascii="Times New Roman" w:hAnsi="Times New Roman" w:cs="Times New Roman"/>
          <w:sz w:val="24"/>
          <w:szCs w:val="24"/>
        </w:rPr>
        <w:t>Признать утратившим силу постановление главы администрации Гостовского сельского поселения от 03.03.2010 № 06 « О порядке  реструктуризации задолженности юридических лиц по местным налогам, начисленными на них пеням и штрафам, образовавшейся по состоянию на 01 декабря 2009 года».</w:t>
      </w:r>
      <w:proofErr w:type="gramEnd"/>
    </w:p>
    <w:p w:rsidR="00301F27" w:rsidRPr="00301F27" w:rsidRDefault="00301F27" w:rsidP="00301F27">
      <w:pPr>
        <w:ind w:firstLine="708"/>
        <w:jc w:val="both"/>
        <w:rPr>
          <w:rFonts w:ascii="Times New Roman" w:hAnsi="Times New Roman" w:cs="Times New Roman"/>
          <w:sz w:val="24"/>
          <w:szCs w:val="24"/>
        </w:rPr>
      </w:pPr>
      <w:r w:rsidRPr="00301F27">
        <w:rPr>
          <w:rFonts w:ascii="Times New Roman" w:hAnsi="Times New Roman" w:cs="Times New Roman"/>
          <w:sz w:val="24"/>
          <w:szCs w:val="24"/>
        </w:rPr>
        <w:t xml:space="preserve">3. </w:t>
      </w:r>
      <w:proofErr w:type="gramStart"/>
      <w:r w:rsidRPr="00301F27">
        <w:rPr>
          <w:rFonts w:ascii="Times New Roman" w:hAnsi="Times New Roman" w:cs="Times New Roman"/>
          <w:sz w:val="24"/>
          <w:szCs w:val="24"/>
        </w:rPr>
        <w:t>Контроль за</w:t>
      </w:r>
      <w:proofErr w:type="gramEnd"/>
      <w:r w:rsidRPr="00301F27">
        <w:rPr>
          <w:rFonts w:ascii="Times New Roman" w:hAnsi="Times New Roman" w:cs="Times New Roman"/>
          <w:sz w:val="24"/>
          <w:szCs w:val="24"/>
        </w:rPr>
        <w:t xml:space="preserve"> выполнением постановления возложить на  главу администрации Гостовского сельского поселения </w:t>
      </w:r>
      <w:proofErr w:type="spellStart"/>
      <w:r w:rsidRPr="00301F27">
        <w:rPr>
          <w:rFonts w:ascii="Times New Roman" w:hAnsi="Times New Roman" w:cs="Times New Roman"/>
          <w:sz w:val="24"/>
          <w:szCs w:val="24"/>
        </w:rPr>
        <w:t>Сивкову</w:t>
      </w:r>
      <w:proofErr w:type="spellEnd"/>
      <w:r w:rsidRPr="00301F27">
        <w:rPr>
          <w:rFonts w:ascii="Times New Roman" w:hAnsi="Times New Roman" w:cs="Times New Roman"/>
          <w:sz w:val="24"/>
          <w:szCs w:val="24"/>
        </w:rPr>
        <w:t xml:space="preserve"> Л. А.</w:t>
      </w:r>
    </w:p>
    <w:p w:rsidR="00301F27" w:rsidRPr="00301F27" w:rsidRDefault="00301F27" w:rsidP="00301F27">
      <w:pPr>
        <w:rPr>
          <w:rFonts w:ascii="Times New Roman" w:hAnsi="Times New Roman" w:cs="Times New Roman"/>
          <w:sz w:val="24"/>
          <w:szCs w:val="24"/>
        </w:rPr>
      </w:pPr>
      <w:r w:rsidRPr="00301F27">
        <w:rPr>
          <w:rFonts w:ascii="Times New Roman" w:hAnsi="Times New Roman" w:cs="Times New Roman"/>
          <w:sz w:val="24"/>
          <w:szCs w:val="24"/>
        </w:rPr>
        <w:t xml:space="preserve">            4. Настоящее постановление вступает в силу по истечении десяти дней со дня его официального опубликования.</w:t>
      </w: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jc w:val="both"/>
        <w:rPr>
          <w:rFonts w:ascii="Times New Roman" w:hAnsi="Times New Roman" w:cs="Times New Roman"/>
          <w:sz w:val="24"/>
          <w:szCs w:val="24"/>
        </w:rPr>
      </w:pPr>
      <w:r w:rsidRPr="00301F27">
        <w:rPr>
          <w:rFonts w:ascii="Times New Roman" w:hAnsi="Times New Roman" w:cs="Times New Roman"/>
          <w:sz w:val="24"/>
          <w:szCs w:val="24"/>
        </w:rPr>
        <w:t>Глава администрации</w:t>
      </w:r>
    </w:p>
    <w:p w:rsidR="00301F27" w:rsidRPr="00301F27" w:rsidRDefault="00301F27" w:rsidP="00301F27">
      <w:pPr>
        <w:jc w:val="both"/>
        <w:rPr>
          <w:rFonts w:ascii="Times New Roman" w:hAnsi="Times New Roman" w:cs="Times New Roman"/>
          <w:sz w:val="24"/>
          <w:szCs w:val="24"/>
        </w:rPr>
      </w:pPr>
      <w:r w:rsidRPr="00301F27">
        <w:rPr>
          <w:rFonts w:ascii="Times New Roman" w:hAnsi="Times New Roman" w:cs="Times New Roman"/>
          <w:sz w:val="24"/>
          <w:szCs w:val="24"/>
        </w:rPr>
        <w:t xml:space="preserve">Гостовского сельского поселения </w:t>
      </w:r>
      <w:r w:rsidRPr="00301F27">
        <w:rPr>
          <w:rFonts w:ascii="Times New Roman" w:hAnsi="Times New Roman" w:cs="Times New Roman"/>
          <w:sz w:val="24"/>
          <w:szCs w:val="24"/>
        </w:rPr>
        <w:tab/>
      </w:r>
      <w:r w:rsidRPr="00301F27">
        <w:rPr>
          <w:rFonts w:ascii="Times New Roman" w:hAnsi="Times New Roman" w:cs="Times New Roman"/>
          <w:sz w:val="24"/>
          <w:szCs w:val="24"/>
        </w:rPr>
        <w:tab/>
      </w:r>
      <w:r w:rsidRPr="00301F27">
        <w:rPr>
          <w:rFonts w:ascii="Times New Roman" w:hAnsi="Times New Roman" w:cs="Times New Roman"/>
          <w:sz w:val="24"/>
          <w:szCs w:val="24"/>
        </w:rPr>
        <w:tab/>
      </w:r>
      <w:r w:rsidRPr="00301F27">
        <w:rPr>
          <w:rFonts w:ascii="Times New Roman" w:hAnsi="Times New Roman" w:cs="Times New Roman"/>
          <w:sz w:val="24"/>
          <w:szCs w:val="24"/>
        </w:rPr>
        <w:tab/>
        <w:t xml:space="preserve">                         Л.А.Сивкова</w:t>
      </w: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pStyle w:val="1"/>
        <w:ind w:left="5387"/>
        <w:jc w:val="both"/>
        <w:rPr>
          <w:sz w:val="24"/>
        </w:rPr>
      </w:pPr>
      <w:r w:rsidRPr="00301F27">
        <w:rPr>
          <w:sz w:val="24"/>
        </w:rPr>
        <w:t>УТВЕРЖДЕН</w:t>
      </w:r>
    </w:p>
    <w:p w:rsidR="00301F27" w:rsidRPr="00301F27" w:rsidRDefault="00301F27" w:rsidP="00301F27">
      <w:pPr>
        <w:ind w:left="5387"/>
        <w:jc w:val="both"/>
        <w:rPr>
          <w:rFonts w:ascii="Times New Roman" w:hAnsi="Times New Roman" w:cs="Times New Roman"/>
          <w:sz w:val="24"/>
          <w:szCs w:val="24"/>
        </w:rPr>
      </w:pPr>
      <w:r w:rsidRPr="00301F27">
        <w:rPr>
          <w:rFonts w:ascii="Times New Roman" w:hAnsi="Times New Roman" w:cs="Times New Roman"/>
          <w:sz w:val="24"/>
          <w:szCs w:val="24"/>
        </w:rPr>
        <w:t xml:space="preserve">Постановлением </w:t>
      </w:r>
    </w:p>
    <w:p w:rsidR="00301F27" w:rsidRPr="00301F27" w:rsidRDefault="00301F27" w:rsidP="00301F27">
      <w:pPr>
        <w:ind w:left="5387"/>
        <w:jc w:val="both"/>
        <w:rPr>
          <w:rFonts w:ascii="Times New Roman" w:hAnsi="Times New Roman" w:cs="Times New Roman"/>
          <w:sz w:val="24"/>
          <w:szCs w:val="24"/>
        </w:rPr>
      </w:pPr>
      <w:r w:rsidRPr="00301F27">
        <w:rPr>
          <w:rFonts w:ascii="Times New Roman" w:hAnsi="Times New Roman" w:cs="Times New Roman"/>
          <w:sz w:val="24"/>
          <w:szCs w:val="24"/>
        </w:rPr>
        <w:t xml:space="preserve">администрации  </w:t>
      </w:r>
      <w:proofErr w:type="gramStart"/>
      <w:r w:rsidRPr="00301F27">
        <w:rPr>
          <w:rFonts w:ascii="Times New Roman" w:hAnsi="Times New Roman" w:cs="Times New Roman"/>
          <w:sz w:val="24"/>
          <w:szCs w:val="24"/>
        </w:rPr>
        <w:t>Гостовского</w:t>
      </w:r>
      <w:proofErr w:type="gramEnd"/>
    </w:p>
    <w:p w:rsidR="00301F27" w:rsidRPr="00301F27" w:rsidRDefault="00301F27" w:rsidP="00301F27">
      <w:pPr>
        <w:ind w:left="5387"/>
        <w:jc w:val="both"/>
        <w:rPr>
          <w:rFonts w:ascii="Times New Roman" w:hAnsi="Times New Roman" w:cs="Times New Roman"/>
          <w:sz w:val="24"/>
          <w:szCs w:val="24"/>
        </w:rPr>
      </w:pPr>
      <w:r w:rsidRPr="00301F27">
        <w:rPr>
          <w:rFonts w:ascii="Times New Roman" w:hAnsi="Times New Roman" w:cs="Times New Roman"/>
          <w:sz w:val="24"/>
          <w:szCs w:val="24"/>
        </w:rPr>
        <w:t xml:space="preserve">сельского поселения                                                        </w:t>
      </w:r>
    </w:p>
    <w:p w:rsidR="00301F27" w:rsidRPr="00301F27" w:rsidRDefault="00301F27" w:rsidP="00301F27">
      <w:pPr>
        <w:ind w:left="5387"/>
        <w:jc w:val="both"/>
        <w:rPr>
          <w:rFonts w:ascii="Times New Roman" w:hAnsi="Times New Roman" w:cs="Times New Roman"/>
          <w:sz w:val="24"/>
          <w:szCs w:val="24"/>
        </w:rPr>
      </w:pPr>
      <w:r w:rsidRPr="00301F27">
        <w:rPr>
          <w:rFonts w:ascii="Times New Roman" w:hAnsi="Times New Roman" w:cs="Times New Roman"/>
          <w:sz w:val="24"/>
          <w:szCs w:val="24"/>
        </w:rPr>
        <w:t>Шабалинского района</w:t>
      </w:r>
    </w:p>
    <w:p w:rsidR="00301F27" w:rsidRPr="00301F27" w:rsidRDefault="00301F27" w:rsidP="00301F27">
      <w:pPr>
        <w:ind w:left="5387"/>
        <w:jc w:val="both"/>
        <w:rPr>
          <w:rFonts w:ascii="Times New Roman" w:hAnsi="Times New Roman" w:cs="Times New Roman"/>
          <w:sz w:val="24"/>
          <w:szCs w:val="24"/>
        </w:rPr>
      </w:pPr>
      <w:r w:rsidRPr="00301F27">
        <w:rPr>
          <w:rFonts w:ascii="Times New Roman" w:hAnsi="Times New Roman" w:cs="Times New Roman"/>
          <w:sz w:val="24"/>
          <w:szCs w:val="24"/>
        </w:rPr>
        <w:t>Кировской области</w:t>
      </w:r>
    </w:p>
    <w:p w:rsidR="00301F27" w:rsidRPr="00301F27" w:rsidRDefault="00301F27" w:rsidP="00301F27">
      <w:pPr>
        <w:ind w:left="5387"/>
        <w:jc w:val="both"/>
        <w:rPr>
          <w:rFonts w:ascii="Times New Roman" w:hAnsi="Times New Roman" w:cs="Times New Roman"/>
          <w:sz w:val="24"/>
          <w:szCs w:val="24"/>
        </w:rPr>
      </w:pPr>
      <w:r w:rsidRPr="00301F27">
        <w:rPr>
          <w:rFonts w:ascii="Times New Roman" w:hAnsi="Times New Roman" w:cs="Times New Roman"/>
          <w:sz w:val="24"/>
          <w:szCs w:val="24"/>
        </w:rPr>
        <w:t xml:space="preserve">от                        № </w:t>
      </w:r>
    </w:p>
    <w:p w:rsidR="00301F27" w:rsidRPr="00301F27" w:rsidRDefault="00301F27" w:rsidP="00301F27">
      <w:pPr>
        <w:pStyle w:val="ConsPlusNormal"/>
        <w:widowControl/>
        <w:tabs>
          <w:tab w:val="left" w:pos="5580"/>
        </w:tabs>
        <w:ind w:left="5387" w:firstLine="0"/>
        <w:jc w:val="both"/>
        <w:rPr>
          <w:rFonts w:ascii="Times New Roman" w:hAnsi="Times New Roman" w:cs="Times New Roman"/>
          <w:sz w:val="24"/>
          <w:szCs w:val="24"/>
        </w:rPr>
      </w:pPr>
    </w:p>
    <w:p w:rsidR="00301F27" w:rsidRPr="00301F27" w:rsidRDefault="00301F27" w:rsidP="00301F27">
      <w:pPr>
        <w:pStyle w:val="ConsPlusNormal"/>
        <w:widowControl/>
        <w:tabs>
          <w:tab w:val="left" w:pos="5580"/>
        </w:tabs>
        <w:ind w:left="5387" w:firstLine="0"/>
        <w:jc w:val="both"/>
        <w:rPr>
          <w:rFonts w:ascii="Times New Roman" w:hAnsi="Times New Roman" w:cs="Times New Roman"/>
          <w:sz w:val="24"/>
          <w:szCs w:val="24"/>
        </w:rPr>
      </w:pPr>
    </w:p>
    <w:p w:rsidR="00301F27" w:rsidRPr="00301F27" w:rsidRDefault="00301F27" w:rsidP="00301F27">
      <w:pPr>
        <w:pStyle w:val="ConsPlusNormal"/>
        <w:widowControl/>
        <w:ind w:firstLine="0"/>
        <w:jc w:val="center"/>
        <w:rPr>
          <w:rFonts w:ascii="Times New Roman" w:hAnsi="Times New Roman" w:cs="Times New Roman"/>
          <w:b/>
          <w:sz w:val="24"/>
          <w:szCs w:val="24"/>
        </w:rPr>
      </w:pPr>
      <w:r w:rsidRPr="00301F27">
        <w:rPr>
          <w:rFonts w:ascii="Times New Roman" w:hAnsi="Times New Roman" w:cs="Times New Roman"/>
          <w:b/>
          <w:sz w:val="24"/>
          <w:szCs w:val="24"/>
        </w:rPr>
        <w:t>ПОРЯДОК</w:t>
      </w:r>
    </w:p>
    <w:p w:rsidR="00301F27" w:rsidRPr="00301F27" w:rsidRDefault="00301F27" w:rsidP="00301F27">
      <w:pPr>
        <w:tabs>
          <w:tab w:val="left" w:pos="-3420"/>
          <w:tab w:val="left" w:pos="9000"/>
          <w:tab w:val="left" w:pos="9180"/>
        </w:tabs>
        <w:ind w:left="567" w:right="360"/>
        <w:jc w:val="center"/>
        <w:rPr>
          <w:rFonts w:ascii="Times New Roman" w:hAnsi="Times New Roman" w:cs="Times New Roman"/>
          <w:b/>
          <w:sz w:val="24"/>
          <w:szCs w:val="24"/>
        </w:rPr>
      </w:pPr>
      <w:r w:rsidRPr="00301F27">
        <w:rPr>
          <w:rFonts w:ascii="Times New Roman" w:hAnsi="Times New Roman" w:cs="Times New Roman"/>
          <w:b/>
          <w:sz w:val="24"/>
          <w:szCs w:val="24"/>
        </w:rPr>
        <w:t xml:space="preserve"> реструктуризации задолженности юридических лиц</w:t>
      </w:r>
      <w:proofErr w:type="gramStart"/>
      <w:r w:rsidRPr="00301F27">
        <w:rPr>
          <w:rFonts w:ascii="Times New Roman" w:hAnsi="Times New Roman" w:cs="Times New Roman"/>
          <w:b/>
          <w:sz w:val="24"/>
          <w:szCs w:val="24"/>
        </w:rPr>
        <w:t xml:space="preserve"> ,</w:t>
      </w:r>
      <w:proofErr w:type="gramEnd"/>
      <w:r w:rsidRPr="00301F27">
        <w:rPr>
          <w:rFonts w:ascii="Times New Roman" w:hAnsi="Times New Roman" w:cs="Times New Roman"/>
          <w:b/>
          <w:sz w:val="24"/>
          <w:szCs w:val="24"/>
        </w:rPr>
        <w:t xml:space="preserve"> физических лиц, индивидуальных предпринимателей по местным налогам, начисленным на них пеням и штрафам, образовавшейся по состоянию на  01  июля  2015 года</w:t>
      </w:r>
    </w:p>
    <w:p w:rsidR="00301F27" w:rsidRPr="00301F27" w:rsidRDefault="00301F27" w:rsidP="00301F27">
      <w:pPr>
        <w:tabs>
          <w:tab w:val="left" w:pos="-3420"/>
          <w:tab w:val="left" w:pos="9000"/>
          <w:tab w:val="left" w:pos="9180"/>
        </w:tabs>
        <w:ind w:left="567" w:right="360"/>
        <w:jc w:val="center"/>
        <w:rPr>
          <w:rFonts w:ascii="Times New Roman" w:hAnsi="Times New Roman" w:cs="Times New Roman"/>
          <w:b/>
          <w:sz w:val="24"/>
          <w:szCs w:val="24"/>
        </w:rPr>
      </w:pP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1. Настоящий Порядок реструктуризации задолженности юридических лиц, физических лиц, индивидуальных предпринимателей  по местным налогам, начисленным на них пеням и штрафам, образовавшейся по состоянию на 01 июля  2015 года  (далее – Порядок), устанавливает порядок, условия и сроки проведения реструктуризации задолженности юридических лиц, физических лиц. индивидуальных предпринимателей ( дале</w:t>
      </w:r>
      <w:proofErr w:type="gramStart"/>
      <w:r w:rsidRPr="00301F27">
        <w:rPr>
          <w:rFonts w:ascii="Times New Roman" w:hAnsi="Times New Roman" w:cs="Times New Roman"/>
          <w:sz w:val="24"/>
          <w:szCs w:val="24"/>
        </w:rPr>
        <w:t>е-</w:t>
      </w:r>
      <w:proofErr w:type="gramEnd"/>
      <w:r w:rsidRPr="00301F27">
        <w:rPr>
          <w:rFonts w:ascii="Times New Roman" w:hAnsi="Times New Roman" w:cs="Times New Roman"/>
          <w:sz w:val="24"/>
          <w:szCs w:val="24"/>
        </w:rPr>
        <w:t xml:space="preserve"> налогоплательщики)  по местным налогам, а также задолженности по начисленным на них пеням и штрафам (далее – задолженность).</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2. Реструктуризация задолженности производится:</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в части задолженности по местным налогам - путем поэтапного погашения задолженности, исчисленной по данным учета налоговых органов по состоянию на 01 июля 2015 года, но не более размера задолженности по состоянию на 1-е число месяца подачи заявления;</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в части задолженности по начисленным на них пеням и штрафам - путем поэтапного погашения задолженности, исчисленной по данным учета налоговых органов на дату принятия решения о реструктуризации задолженности.</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В сумму подлежащей реструктуризации задолженности не включается задолженность, отсроченная (рассроченная)  к взысканию в соответствии с принятыми решениями о предоставлении отсрочки (рассрочки) уплаты налогов, инвестиционного налогового кредита, а также включенная в мировое соглашение.</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 xml:space="preserve">Не подлежит реструктуризации задолженности налогоплательщиков, в отношении которых в соответствии с  Федеральным законом от  26.10.2002 № 127- ФЗ « О несостоятельности </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банкротстве )» введена процедура  банкротства.</w:t>
      </w:r>
    </w:p>
    <w:p w:rsidR="00301F27" w:rsidRPr="00301F27" w:rsidRDefault="00301F27" w:rsidP="00301F27">
      <w:pPr>
        <w:jc w:val="both"/>
        <w:rPr>
          <w:rFonts w:ascii="Times New Roman" w:hAnsi="Times New Roman" w:cs="Times New Roman"/>
          <w:sz w:val="24"/>
          <w:szCs w:val="24"/>
        </w:rPr>
      </w:pPr>
      <w:r w:rsidRPr="00301F27">
        <w:rPr>
          <w:rFonts w:ascii="Times New Roman" w:hAnsi="Times New Roman" w:cs="Times New Roman"/>
          <w:sz w:val="24"/>
          <w:szCs w:val="24"/>
        </w:rPr>
        <w:lastRenderedPageBreak/>
        <w:t xml:space="preserve">           3. При реструктуризации задолженности  налогоплательщикам  предоставляется право равномерной уплаты задолженности по местным налогам в течение трех лет, задолженности по начисленным на них пеням и штрафам в течение одного года после погашения задолженности по местным налогам</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 xml:space="preserve"> </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Налогоплательщикам</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 xml:space="preserve"> у которого отсутствует задолженность по местным налогам, предоставляется право равномерного погашения задолженности по начисленным на них пеням и штрафам в течение трех лет.</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4. С суммы реструктурированной задолженности по местным налогам ежеквартально,  не позднее 20 числа последнего месяца квартала, уплачиваются проценты исходя из расчета одной десятой годовой ставки рефинансирования Центрального банка Российской Федерации, действующей на дату уплаты процентов.</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Проценты начисляются исходя из суммы непогашенной задолженности по местным налогам на дату уплаты процентов.</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5. Для принятия решения о реструктуризации задолженности налогоплательщики до 01 января 2016 года подают в налоговый орган соответственно по месту нахождения юридического лица</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 xml:space="preserve"> месту нахождения его обособленных подразделений (филиалов), месту жительства физического лица ( индивидуального предпринимателя) и ( или) по месту нахождения принадлежащих им недвижимого имущества и транспортных средств ( далее инспекция заявление по форме согласно приложению №1.</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К заявлению прилагаются:</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справки инспекции по состоянию на 01 июля  2015 года и на 1 число месяца подачи заявления о размере задолженности по местным налогам (с разбивкой по налогам) и (или) задолженности по начисленным на них пеням и штрафам;</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проект графика погашения задолженности по местным налогам по  форме  согласно приложению № 2, согласованный с уполномоченным органом исполнительной власти кировской области, обеспечивающим проведение финансовой, бюджетной и налоговой политики на территории области (далее – уполномоченный орган исполнительной власти области);</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проект графика погашения задолженности по пеням и штрафам, начисленным по местным налогам, по  форме согласно приложению  № 3 , согласованный с уполномоченным органом исполнительной власти области.</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 xml:space="preserve">6.Для согласования проектов графиков погашения задолженности налогоплательщики представляют в уполномоченный орган исполнительной власти области справки инспекции о размере задолженности по региональным налогам </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с разбивкой по налогам) и ( или) задолженности по начисленным на них пеням и штрафам по состоянию на 01 июля 2015 года и на 1-е число месяца подачи заявления.</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 xml:space="preserve">Уполномоченный орган исполнительной власти области согласовывает проекты графиков погашения задолженности либо отказывает в их согласовании в случае </w:t>
      </w:r>
      <w:r w:rsidRPr="00301F27">
        <w:rPr>
          <w:rFonts w:ascii="Times New Roman" w:hAnsi="Times New Roman" w:cs="Times New Roman"/>
          <w:sz w:val="24"/>
          <w:szCs w:val="24"/>
        </w:rPr>
        <w:lastRenderedPageBreak/>
        <w:t xml:space="preserve">несоответствия требованиям настоящего Порядка в срок не более 5 рабочих дней со дня их получения. </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 xml:space="preserve">7. Заявление и приложенные к нему документы, представленные в инспекцию с нарушением настоящего Порядка, подлежат возврату налогоплательщику с указанием причин возврата.  </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После устранения причин возврата заявления и приложенных к нему документов заявитель вправе до 01  января 2016 года повторно в том же порядке обратиться в инспекцию с заявлением.</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8. Со дня принятия решения о реструктуризации задолженности в отношении  налогоплательщиков прекращается начисление пеней на реструктурированную задолженность по местным налогам и применение мер принудительного взыскания задолженности.</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9.налогоплательщики  имеет право произвести досрочное погашение реструктурированной задолженности.</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 xml:space="preserve"> При погашении реструктурированной задолженности по местным налогам в течение одного года со дня принятия решения о реструктуризации задолженности при условии полного и своевременного внесения в бюджет текущих налоговых платежей по местным налогам задолженность по пеням и штрафам</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 xml:space="preserve"> начисленным по местным налогам, подлежит списанию.</w:t>
      </w:r>
    </w:p>
    <w:p w:rsidR="00301F27" w:rsidRPr="00301F27" w:rsidRDefault="00301F27" w:rsidP="00301F27">
      <w:pPr>
        <w:ind w:firstLine="709"/>
        <w:jc w:val="both"/>
        <w:rPr>
          <w:rFonts w:ascii="Times New Roman" w:hAnsi="Times New Roman" w:cs="Times New Roman"/>
          <w:sz w:val="24"/>
          <w:szCs w:val="24"/>
        </w:rPr>
      </w:pPr>
      <w:proofErr w:type="gramStart"/>
      <w:r w:rsidRPr="00301F27">
        <w:rPr>
          <w:rFonts w:ascii="Times New Roman" w:hAnsi="Times New Roman" w:cs="Times New Roman"/>
          <w:sz w:val="24"/>
          <w:szCs w:val="24"/>
        </w:rPr>
        <w:t xml:space="preserve">В случае проведения реструктуризации задолженности только по пеням и штрафам при условии полного и своевременного внесения в бюджет текущих налоговых платежей по  местным налогам и досрочного погашения половины реструктурированной задолженности по пеням и штрафам в течение одного года со дня принятия решения о реструктуризации задолженности оставшаяся сумма задолженности по пеням и штрафам, начисленным по местным налогам, подлежит списанию. </w:t>
      </w:r>
      <w:proofErr w:type="gramEnd"/>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10. Решение о реструктуризации задолженности реорганизованного юридического лица, принятое в соответствии с настоящим Порядком, применяется в отношении правопреемника (правопреемников) юридического лица.</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11. Налогоплательщики  утрачивает право на реструктуризацию задолженности при несвоевременной уплате или неуплате текущих налоговых платежей по местным налогам, а также платежей по графикам погашения задолженности и процентов за пользование бюджетными средствами</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 xml:space="preserve"> а также введении процедуры банкротства в соответствии с Федеральным законом от 26.10.2002 № 127 –ФЗ « О несостоятельности </w:t>
      </w:r>
    </w:p>
    <w:p w:rsidR="00301F27" w:rsidRPr="00301F27" w:rsidRDefault="00301F27" w:rsidP="00301F27">
      <w:pPr>
        <w:jc w:val="both"/>
        <w:rPr>
          <w:rFonts w:ascii="Times New Roman" w:hAnsi="Times New Roman" w:cs="Times New Roman"/>
          <w:sz w:val="24"/>
          <w:szCs w:val="24"/>
        </w:rPr>
      </w:pPr>
      <w:r w:rsidRPr="00301F27">
        <w:rPr>
          <w:rFonts w:ascii="Times New Roman" w:hAnsi="Times New Roman" w:cs="Times New Roman"/>
          <w:sz w:val="24"/>
          <w:szCs w:val="24"/>
        </w:rPr>
        <w:t xml:space="preserve">( </w:t>
      </w:r>
      <w:proofErr w:type="gramStart"/>
      <w:r w:rsidRPr="00301F27">
        <w:rPr>
          <w:rFonts w:ascii="Times New Roman" w:hAnsi="Times New Roman" w:cs="Times New Roman"/>
          <w:sz w:val="24"/>
          <w:szCs w:val="24"/>
        </w:rPr>
        <w:t>банкротстве</w:t>
      </w:r>
      <w:proofErr w:type="gramEnd"/>
      <w:r w:rsidRPr="00301F27">
        <w:rPr>
          <w:rFonts w:ascii="Times New Roman" w:hAnsi="Times New Roman" w:cs="Times New Roman"/>
          <w:sz w:val="24"/>
          <w:szCs w:val="24"/>
        </w:rPr>
        <w:t>)».</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 xml:space="preserve">При утрате налогоплательщиками права на реструктуризацию задолженности возобновляется начисление пеней и принятие мер по взысканию задолженности в порядке, установленном законодательством о налогах и сборах и законодательством о несостоятельности </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 xml:space="preserve">банкротстве). </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lastRenderedPageBreak/>
        <w:t>12. Реструктуризация задолженности возобновляется для налогоплательщиков, представивших в  инспекцию не позднее 30 календарных  дней со дня принятия решения о прекращении реструктуризации задолженности заявление о возобновлении реструктуризации задолженности по форме согласно приложению №1 , при условии погашения ими:</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не уплаченных в установленные сроки текущих налоговых платежей;</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не уплаченных в установленные сроки платежей по графикам погашения задолженности и процентов за пользование бюджетными средствами;</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пеней, начисленных за неуплату налоговых платежей в связи с нарушением условий, предусмотренных настоящим Порядком.</w:t>
      </w:r>
    </w:p>
    <w:p w:rsidR="00301F27" w:rsidRPr="00301F27" w:rsidRDefault="00301F27" w:rsidP="00301F27">
      <w:pPr>
        <w:ind w:firstLine="709"/>
        <w:jc w:val="both"/>
        <w:rPr>
          <w:rFonts w:ascii="Times New Roman" w:hAnsi="Times New Roman" w:cs="Times New Roman"/>
          <w:sz w:val="24"/>
          <w:szCs w:val="24"/>
        </w:rPr>
      </w:pPr>
      <w:r w:rsidRPr="00301F27">
        <w:rPr>
          <w:rFonts w:ascii="Times New Roman" w:hAnsi="Times New Roman" w:cs="Times New Roman"/>
          <w:sz w:val="24"/>
          <w:szCs w:val="24"/>
        </w:rPr>
        <w:t>Заявление о возобновлении реструктуризации задолженности, представленное в инспекцию с нарушением  настоящего Порядка</w:t>
      </w:r>
      <w:proofErr w:type="gramStart"/>
      <w:r w:rsidRPr="00301F27">
        <w:rPr>
          <w:rFonts w:ascii="Times New Roman" w:hAnsi="Times New Roman" w:cs="Times New Roman"/>
          <w:sz w:val="24"/>
          <w:szCs w:val="24"/>
        </w:rPr>
        <w:t xml:space="preserve"> ,</w:t>
      </w:r>
      <w:proofErr w:type="gramEnd"/>
      <w:r w:rsidRPr="00301F27">
        <w:rPr>
          <w:rFonts w:ascii="Times New Roman" w:hAnsi="Times New Roman" w:cs="Times New Roman"/>
          <w:sz w:val="24"/>
          <w:szCs w:val="24"/>
        </w:rPr>
        <w:t xml:space="preserve"> подлежит возврату налогоплательщику.</w:t>
      </w:r>
    </w:p>
    <w:p w:rsidR="00301F27" w:rsidRPr="00301F27" w:rsidRDefault="00301F27" w:rsidP="00301F27">
      <w:pPr>
        <w:jc w:val="center"/>
        <w:rPr>
          <w:rFonts w:ascii="Times New Roman" w:hAnsi="Times New Roman" w:cs="Times New Roman"/>
          <w:b/>
          <w:sz w:val="24"/>
          <w:szCs w:val="24"/>
        </w:rPr>
      </w:pPr>
      <w:r w:rsidRPr="00301F27">
        <w:rPr>
          <w:rFonts w:ascii="Times New Roman" w:hAnsi="Times New Roman" w:cs="Times New Roman"/>
          <w:b/>
          <w:sz w:val="24"/>
          <w:szCs w:val="24"/>
        </w:rPr>
        <w:t>_________________</w:t>
      </w: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301F27" w:rsidRPr="00301F27" w:rsidRDefault="00301F27" w:rsidP="00301F27">
      <w:pPr>
        <w:rPr>
          <w:rFonts w:ascii="Times New Roman" w:hAnsi="Times New Roman" w:cs="Times New Roman"/>
          <w:sz w:val="24"/>
          <w:szCs w:val="24"/>
        </w:rPr>
      </w:pPr>
    </w:p>
    <w:p w:rsidR="00000000" w:rsidRPr="00301F27" w:rsidRDefault="00301F27">
      <w:pPr>
        <w:rPr>
          <w:rFonts w:ascii="Times New Roman" w:hAnsi="Times New Roman" w:cs="Times New Roman"/>
          <w:sz w:val="24"/>
          <w:szCs w:val="24"/>
        </w:rPr>
      </w:pPr>
    </w:p>
    <w:sectPr w:rsidR="00000000" w:rsidRPr="00301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01F27"/>
    <w:rsid w:val="00301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1F27"/>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F27"/>
    <w:rPr>
      <w:rFonts w:ascii="Times New Roman" w:eastAsia="Times New Roman" w:hAnsi="Times New Roman" w:cs="Times New Roman"/>
      <w:sz w:val="28"/>
      <w:szCs w:val="24"/>
    </w:rPr>
  </w:style>
  <w:style w:type="paragraph" w:customStyle="1" w:styleId="ConsPlusNormal">
    <w:name w:val="ConsPlusNormal"/>
    <w:link w:val="ConsPlusNormal0"/>
    <w:rsid w:val="00301F2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01F27"/>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8055</Characters>
  <Application>Microsoft Office Word</Application>
  <DocSecurity>0</DocSecurity>
  <Lines>67</Lines>
  <Paragraphs>18</Paragraphs>
  <ScaleCrop>false</ScaleCrop>
  <Company>1</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2015-08-19T09:00:00Z</dcterms:created>
  <dcterms:modified xsi:type="dcterms:W3CDTF">2015-08-19T09:01:00Z</dcterms:modified>
</cp:coreProperties>
</file>