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Проект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27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        №   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B44278" w:rsidRPr="00B44278" w:rsidRDefault="00B44278" w:rsidP="00B4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 xml:space="preserve">Гостовское сельское поселение </w:t>
      </w:r>
    </w:p>
    <w:p w:rsidR="00B44278" w:rsidRPr="00B44278" w:rsidRDefault="00B44278" w:rsidP="00B44278">
      <w:pPr>
        <w:spacing w:after="4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27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b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</w:t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района Кировской области, Гостовская сельская Дума РЕШИЛА:</w:t>
      </w:r>
      <w:r w:rsidRPr="00B442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Гостовское сельское поселение </w:t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17.12.2005 № 3/25, в редакции решений сельской Думы от 22.10.2010 № 23/113, от 23.12.2014 № 20/91. (далее Устав):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1.1. в статье 8 Устава в пункте 22 слова», в том числе путем выкупа</w:t>
      </w:r>
      <w:proofErr w:type="gramStart"/>
      <w:r w:rsidRPr="00B4427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44278">
        <w:rPr>
          <w:rFonts w:ascii="Times New Roman" w:hAnsi="Times New Roman" w:cs="Times New Roman"/>
          <w:sz w:val="24"/>
          <w:szCs w:val="24"/>
        </w:rPr>
        <w:t xml:space="preserve"> исключить;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 xml:space="preserve">1.2. часть 5 статьи 32 Устава: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а) в пункте   22 слова «, в том числе путем выкупа</w:t>
      </w:r>
      <w:proofErr w:type="gramStart"/>
      <w:r w:rsidRPr="00B4427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4427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б) в пункте 31 после слов «поселения» дополнить словами «,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r w:rsidRPr="00B442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278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  <w:r w:rsidRPr="00B44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442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B44278" w:rsidRPr="00B44278" w:rsidRDefault="00B44278" w:rsidP="00B44278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B77688" w:rsidRPr="00B44278" w:rsidRDefault="00B77688">
      <w:pPr>
        <w:rPr>
          <w:rFonts w:ascii="Times New Roman" w:hAnsi="Times New Roman" w:cs="Times New Roman"/>
          <w:sz w:val="24"/>
          <w:szCs w:val="24"/>
        </w:rPr>
      </w:pPr>
    </w:p>
    <w:sectPr w:rsidR="00B77688" w:rsidRPr="00B44278" w:rsidSect="00B7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4278"/>
    <w:rsid w:val="006056A5"/>
    <w:rsid w:val="00B44278"/>
    <w:rsid w:val="00B7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1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2015-05-15T07:18:00Z</dcterms:created>
  <dcterms:modified xsi:type="dcterms:W3CDTF">2015-05-15T11:31:00Z</dcterms:modified>
</cp:coreProperties>
</file>