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71" w:rsidRDefault="001C0C71" w:rsidP="001E7DE5">
      <w:pPr>
        <w:spacing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7DE5">
        <w:rPr>
          <w:rFonts w:ascii="Times New Roman" w:hAnsi="Times New Roman" w:cs="Times New Roman"/>
          <w:sz w:val="24"/>
          <w:szCs w:val="24"/>
        </w:rPr>
        <w:t xml:space="preserve">Зачастую нарушение противопожарных разрывов между зданиями и сооружениями приводит к настоящей беде при возникновении пожара. </w:t>
      </w:r>
    </w:p>
    <w:p w:rsidR="001C0C71" w:rsidRPr="001E7DE5" w:rsidRDefault="001C0C71" w:rsidP="001E7DE5">
      <w:pPr>
        <w:spacing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7DE5">
        <w:rPr>
          <w:rFonts w:ascii="Times New Roman" w:hAnsi="Times New Roman" w:cs="Times New Roman"/>
          <w:sz w:val="24"/>
          <w:szCs w:val="24"/>
        </w:rPr>
        <w:t>Особое внимание жителям района следует обратить на размещение в противопожарных разрывах легкогорючих материалов, таких как рулоны сена, соломы, которые зачастую появляются на приусадебных участках, возле домов и хозяйственных построек граждан, а также под линиями электропередач, вблизи проезжей части улицы.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E7DE5">
        <w:rPr>
          <w:rFonts w:ascii="Times New Roman" w:hAnsi="Times New Roman" w:cs="Times New Roman"/>
          <w:sz w:val="24"/>
          <w:szCs w:val="24"/>
        </w:rPr>
        <w:t xml:space="preserve">о своим свойствам к числу опасных </w:t>
      </w:r>
      <w:r>
        <w:rPr>
          <w:rFonts w:ascii="Times New Roman" w:hAnsi="Times New Roman" w:cs="Times New Roman"/>
          <w:sz w:val="24"/>
          <w:szCs w:val="24"/>
        </w:rPr>
        <w:t>они не относятся</w:t>
      </w:r>
      <w:r w:rsidRPr="001E7DE5">
        <w:rPr>
          <w:rFonts w:ascii="Times New Roman" w:hAnsi="Times New Roman" w:cs="Times New Roman"/>
          <w:sz w:val="24"/>
          <w:szCs w:val="24"/>
        </w:rPr>
        <w:t>, но легко загораются в близи открытого огня</w:t>
      </w:r>
      <w:r>
        <w:rPr>
          <w:rFonts w:ascii="Times New Roman" w:hAnsi="Times New Roman" w:cs="Times New Roman"/>
          <w:sz w:val="24"/>
          <w:szCs w:val="24"/>
        </w:rPr>
        <w:t>, от случайно брошенного окурка или спички.</w:t>
      </w:r>
    </w:p>
    <w:p w:rsidR="001C0C71" w:rsidRDefault="001C0C71" w:rsidP="001E7DE5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Стога, рулоны сена, соломы</w:t>
      </w:r>
      <w:r w:rsidRPr="001E7D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рекомендуется располагать</w:t>
      </w:r>
      <w:r w:rsidRPr="001E7D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расстоянии не менее 15 м до линий электропе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редач, не менее 20 м - до дорог и не менее 50 м – от жилых построек.</w:t>
      </w:r>
    </w:p>
    <w:p w:rsidR="001C0C71" w:rsidRDefault="001C0C71" w:rsidP="001E7DE5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данный вид правонарушения предусмотрены штрафные санкции на граждан в размере от 1000 до 1500 рублей. </w:t>
      </w:r>
      <w:bookmarkStart w:id="0" w:name="_GoBack"/>
      <w:bookmarkEnd w:id="0"/>
    </w:p>
    <w:p w:rsidR="001C0C71" w:rsidRDefault="001C0C71" w:rsidP="001E7DE5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Отделение надзорной деятельности Шабалинского района УНДПР Главного управления МЧС России по Кировской области обращается к жителям района не допускать данных нарушений!</w:t>
      </w:r>
    </w:p>
    <w:p w:rsidR="001C0C71" w:rsidRPr="001E7DE5" w:rsidRDefault="001C0C71" w:rsidP="0049615A">
      <w:pPr>
        <w:spacing w:after="0" w:line="240" w:lineRule="auto"/>
        <w:ind w:firstLine="28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1C0C71" w:rsidRPr="001E7DE5" w:rsidSect="003C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4B1"/>
    <w:rsid w:val="000E079E"/>
    <w:rsid w:val="0012079E"/>
    <w:rsid w:val="001C0C71"/>
    <w:rsid w:val="001E7DE5"/>
    <w:rsid w:val="003C26FB"/>
    <w:rsid w:val="003C3044"/>
    <w:rsid w:val="0049615A"/>
    <w:rsid w:val="007B6807"/>
    <w:rsid w:val="00AD484E"/>
    <w:rsid w:val="00C05D53"/>
    <w:rsid w:val="00CF34B1"/>
    <w:rsid w:val="00D202A8"/>
    <w:rsid w:val="00F4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F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152</Words>
  <Characters>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1</cp:lastModifiedBy>
  <cp:revision>4</cp:revision>
  <cp:lastPrinted>2014-09-29T07:09:00Z</cp:lastPrinted>
  <dcterms:created xsi:type="dcterms:W3CDTF">2014-08-26T09:45:00Z</dcterms:created>
  <dcterms:modified xsi:type="dcterms:W3CDTF">2015-05-21T04:41:00Z</dcterms:modified>
</cp:coreProperties>
</file>