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064FF8" w:rsidRPr="00435B3A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Pr="00C16A37" w:rsidRDefault="00064FF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064FF8" w:rsidRDefault="00064FF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F8" w:rsidRPr="007A39CE" w:rsidRDefault="00064FF8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№ __________</w:t>
      </w:r>
    </w:p>
    <w:p w:rsidR="00064FF8" w:rsidRPr="007A39CE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sz w:val="28"/>
          <w:szCs w:val="28"/>
        </w:rPr>
        <w:t xml:space="preserve"> Ленинское</w:t>
      </w: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F8" w:rsidRDefault="00064FF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064FF8" w:rsidRDefault="00064FF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064FF8" w:rsidRDefault="00064FF8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064FF8" w:rsidRDefault="00064FF8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B20B50">
        <w:rPr>
          <w:rFonts w:ascii="Times New Roman" w:hAnsi="Times New Roman" w:cs="Times New Roman"/>
          <w:sz w:val="28"/>
          <w:szCs w:val="28"/>
        </w:rPr>
        <w:t xml:space="preserve"> этапы и сроки реализации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объемы ассигнований муниципальной программы</w:t>
      </w:r>
      <w:r w:rsidR="0079322E">
        <w:rPr>
          <w:rFonts w:ascii="Times New Roman" w:hAnsi="Times New Roman" w:cs="Times New Roman"/>
          <w:sz w:val="28"/>
          <w:szCs w:val="28"/>
        </w:rPr>
        <w:t>, ожидаемые конечные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064FF8" w:rsidRPr="00D5006C" w:rsidTr="0079322E">
        <w:trPr>
          <w:trHeight w:val="427"/>
        </w:trPr>
        <w:tc>
          <w:tcPr>
            <w:tcW w:w="2114" w:type="dxa"/>
            <w:tcBorders>
              <w:bottom w:val="single" w:sz="4" w:space="0" w:color="auto"/>
            </w:tcBorders>
          </w:tcPr>
          <w:p w:rsidR="00064FF8" w:rsidRPr="00DC0C3D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50" w:type="dxa"/>
            <w:tcBorders>
              <w:bottom w:val="single" w:sz="4" w:space="0" w:color="auto"/>
            </w:tcBorders>
          </w:tcPr>
          <w:p w:rsidR="00064FF8" w:rsidRPr="00DC0C3D" w:rsidRDefault="00B20B50" w:rsidP="00F928B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2014-2017. Выделения этапов не предусматривается</w:t>
            </w:r>
          </w:p>
        </w:tc>
      </w:tr>
      <w:tr w:rsidR="00B20B50" w:rsidRPr="00D5006C" w:rsidTr="0079322E">
        <w:trPr>
          <w:trHeight w:val="246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50" w:type="dxa"/>
            <w:tcBorders>
              <w:top w:val="single" w:sz="4" w:space="0" w:color="auto"/>
              <w:bottom w:val="single" w:sz="4" w:space="0" w:color="auto"/>
            </w:tcBorders>
          </w:tcPr>
          <w:p w:rsidR="00B20B50" w:rsidRDefault="00B20B50" w:rsidP="00F928B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62985,68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61507,86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1461,88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  <w:tr w:rsidR="0079322E" w:rsidRPr="00D5006C" w:rsidTr="0079322E">
        <w:trPr>
          <w:trHeight w:val="2469"/>
        </w:trPr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79322E" w:rsidRDefault="0079322E" w:rsidP="00CC739A">
            <w:pPr>
              <w:pStyle w:val="ab"/>
            </w:pPr>
            <w:r>
              <w:lastRenderedPageBreak/>
              <w:t>Ожидаемые конечные результаты реализации  муниципальной программы</w:t>
            </w:r>
          </w:p>
        </w:tc>
        <w:tc>
          <w:tcPr>
            <w:tcW w:w="7250" w:type="dxa"/>
            <w:tcBorders>
              <w:top w:val="single" w:sz="4" w:space="0" w:color="auto"/>
            </w:tcBorders>
          </w:tcPr>
          <w:p w:rsidR="0079322E" w:rsidRDefault="0079322E" w:rsidP="00CC739A">
            <w:pPr>
              <w:pStyle w:val="ab"/>
            </w:pPr>
            <w:r>
              <w:t>К 2017 году ожидается:</w:t>
            </w:r>
          </w:p>
          <w:p w:rsidR="0079322E" w:rsidRDefault="0079322E" w:rsidP="00CC739A">
            <w:pPr>
              <w:pStyle w:val="ab"/>
              <w:ind w:left="60"/>
            </w:pPr>
            <w:r>
              <w:t>отсутствие муниципальных  нормативных правовых актов  администрации Шабалинского района,  противоречащих законодательству;</w:t>
            </w:r>
          </w:p>
          <w:p w:rsidR="0079322E" w:rsidRDefault="0079322E" w:rsidP="00CC739A">
            <w:pPr>
              <w:pStyle w:val="ab"/>
              <w:ind w:left="60"/>
            </w:pPr>
            <w:r>
              <w:t>отсутствие  обращений граждан в  администрацию Шабалинского района, рассмотренных  необъективно, с нарушением сроков, установленных законодательством;</w:t>
            </w:r>
          </w:p>
          <w:p w:rsidR="0079322E" w:rsidRDefault="0079322E" w:rsidP="00CC739A">
            <w:pPr>
              <w:pStyle w:val="ab"/>
              <w:ind w:left="60"/>
            </w:pPr>
            <w:r>
              <w:t xml:space="preserve"> доля муниципальных служащих администрации Шабалинского района, повысивших квалификацию от  количества запланированных 100 %;</w:t>
            </w:r>
          </w:p>
          <w:p w:rsidR="0079322E" w:rsidRDefault="0079322E" w:rsidP="00CC739A">
            <w:pPr>
              <w:pStyle w:val="ab"/>
              <w:ind w:left="60"/>
            </w:pPr>
            <w:r>
              <w:t>доля муниципальных служащих администрации Шабалинского района, прошедших аттестацию от числа муниципальных служащих, подлежащих аттестации 100 %.</w:t>
            </w:r>
          </w:p>
        </w:tc>
      </w:tr>
    </w:tbl>
    <w:p w:rsidR="00064FF8" w:rsidRDefault="00064FF8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22E" w:rsidRPr="00EE2CAA" w:rsidRDefault="0079322E" w:rsidP="009414C4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AA">
        <w:rPr>
          <w:rFonts w:ascii="Times New Roman" w:hAnsi="Times New Roman" w:cs="Times New Roman"/>
          <w:sz w:val="28"/>
          <w:szCs w:val="28"/>
        </w:rPr>
        <w:t>В разделе 2</w:t>
      </w:r>
      <w:r w:rsidR="009414C4" w:rsidRPr="00EE2CAA">
        <w:rPr>
          <w:rFonts w:ascii="Times New Roman" w:hAnsi="Times New Roman" w:cs="Times New Roman"/>
          <w:sz w:val="28"/>
          <w:szCs w:val="28"/>
        </w:rPr>
        <w:t xml:space="preserve">  </w:t>
      </w:r>
      <w:r w:rsidRPr="00EE2CAA">
        <w:rPr>
          <w:rFonts w:ascii="Times New Roman" w:hAnsi="Times New Roman" w:cs="Times New Roman"/>
          <w:sz w:val="28"/>
          <w:szCs w:val="28"/>
        </w:rPr>
        <w:t xml:space="preserve"> 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  <w:r w:rsidR="009414C4" w:rsidRPr="00EE2CAA">
        <w:rPr>
          <w:rFonts w:ascii="Times New Roman" w:hAnsi="Times New Roman" w:cs="Times New Roman"/>
          <w:sz w:val="28"/>
          <w:szCs w:val="28"/>
        </w:rPr>
        <w:t xml:space="preserve">  в  пункте 2.1.</w:t>
      </w:r>
      <w:r w:rsidRPr="00EE2CAA">
        <w:rPr>
          <w:rFonts w:ascii="Times New Roman" w:hAnsi="Times New Roman" w:cs="Times New Roman"/>
          <w:sz w:val="28"/>
          <w:szCs w:val="28"/>
        </w:rPr>
        <w:t xml:space="preserve"> Таблицу № 1 утвердить в следующей редакции:</w:t>
      </w:r>
    </w:p>
    <w:p w:rsidR="0079322E" w:rsidRDefault="0079322E" w:rsidP="0079322E">
      <w:pPr>
        <w:pStyle w:val="ab"/>
        <w:ind w:left="142"/>
        <w:jc w:val="right"/>
      </w:pPr>
      <w: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5244"/>
        <w:gridCol w:w="872"/>
        <w:gridCol w:w="992"/>
        <w:gridCol w:w="1134"/>
        <w:gridCol w:w="1134"/>
      </w:tblGrid>
      <w:tr w:rsidR="0079322E" w:rsidTr="0079322E">
        <w:tc>
          <w:tcPr>
            <w:tcW w:w="371" w:type="dxa"/>
            <w:shd w:val="clear" w:color="auto" w:fill="auto"/>
          </w:tcPr>
          <w:p w:rsidR="0079322E" w:rsidRDefault="0079322E" w:rsidP="00CC739A">
            <w:pPr>
              <w:pStyle w:val="ab"/>
              <w:spacing w:before="0" w:beforeAutospacing="0" w:after="0" w:afterAutospacing="0"/>
            </w:pPr>
            <w:r>
              <w:t>№</w:t>
            </w:r>
          </w:p>
          <w:p w:rsidR="0079322E" w:rsidRDefault="0079322E" w:rsidP="00CC739A">
            <w:pPr>
              <w:pStyle w:val="ab"/>
              <w:spacing w:before="0" w:beforeAutospacing="0" w:after="0" w:afterAutospacing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Наименование показателя эффективности/единица измерения показателя</w:t>
            </w:r>
          </w:p>
        </w:tc>
        <w:tc>
          <w:tcPr>
            <w:tcW w:w="87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2014</w:t>
            </w:r>
          </w:p>
        </w:tc>
        <w:tc>
          <w:tcPr>
            <w:tcW w:w="99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</w:tcPr>
          <w:p w:rsidR="0079322E" w:rsidRDefault="0079322E" w:rsidP="0079322E">
            <w:pPr>
              <w:pStyle w:val="ab"/>
              <w:ind w:right="-185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79322E" w:rsidRDefault="0079322E" w:rsidP="0079322E">
            <w:pPr>
              <w:pStyle w:val="ab"/>
              <w:ind w:right="-185"/>
              <w:jc w:val="center"/>
            </w:pPr>
            <w:r>
              <w:t>2017</w:t>
            </w:r>
          </w:p>
        </w:tc>
      </w:tr>
      <w:tr w:rsidR="0079322E" w:rsidTr="0079322E">
        <w:tc>
          <w:tcPr>
            <w:tcW w:w="371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1</w:t>
            </w:r>
          </w:p>
        </w:tc>
        <w:tc>
          <w:tcPr>
            <w:tcW w:w="5244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 xml:space="preserve">Количество муниципальных  нормативных правовых актов администрации района, противоречащих законодательству; </w:t>
            </w:r>
          </w:p>
        </w:tc>
        <w:tc>
          <w:tcPr>
            <w:tcW w:w="87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</w:tr>
      <w:tr w:rsidR="0079322E" w:rsidTr="0079322E">
        <w:tc>
          <w:tcPr>
            <w:tcW w:w="371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 xml:space="preserve">Количество обращений граждан в администрацию района, рассмотренных с нарушением сроков, установленных законодательством; </w:t>
            </w:r>
          </w:p>
        </w:tc>
        <w:tc>
          <w:tcPr>
            <w:tcW w:w="87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9322E" w:rsidRDefault="0079322E" w:rsidP="00CC739A">
            <w:pPr>
              <w:pStyle w:val="ab"/>
              <w:jc w:val="center"/>
            </w:pPr>
            <w:r>
              <w:t>0</w:t>
            </w:r>
          </w:p>
        </w:tc>
      </w:tr>
      <w:tr w:rsidR="0079322E" w:rsidTr="0079322E">
        <w:tc>
          <w:tcPr>
            <w:tcW w:w="371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Количество муниципальных служащих администрации района, повысивших квалификацию от  количества запланированных /в процентах от кол-ва запланированных/;</w:t>
            </w:r>
          </w:p>
        </w:tc>
        <w:tc>
          <w:tcPr>
            <w:tcW w:w="87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100 %</w:t>
            </w:r>
          </w:p>
        </w:tc>
        <w:tc>
          <w:tcPr>
            <w:tcW w:w="99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100%</w:t>
            </w:r>
          </w:p>
        </w:tc>
        <w:tc>
          <w:tcPr>
            <w:tcW w:w="1134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9322E" w:rsidRDefault="0079322E" w:rsidP="00CC739A">
            <w:pPr>
              <w:pStyle w:val="ab"/>
              <w:jc w:val="center"/>
            </w:pPr>
            <w:r>
              <w:t>100 %</w:t>
            </w:r>
          </w:p>
        </w:tc>
      </w:tr>
      <w:tr w:rsidR="0079322E" w:rsidTr="0079322E">
        <w:tc>
          <w:tcPr>
            <w:tcW w:w="371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 xml:space="preserve">Количество  муниципальных служащих, прошедших аттестацию от числа муниципальных служащих, подлежащих аттестации /в процентах от кол-ва подлежащих </w:t>
            </w:r>
            <w:r>
              <w:lastRenderedPageBreak/>
              <w:t>аттестации/;</w:t>
            </w:r>
          </w:p>
        </w:tc>
        <w:tc>
          <w:tcPr>
            <w:tcW w:w="87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lastRenderedPageBreak/>
              <w:t>100%</w:t>
            </w:r>
          </w:p>
        </w:tc>
        <w:tc>
          <w:tcPr>
            <w:tcW w:w="992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100 %</w:t>
            </w:r>
          </w:p>
        </w:tc>
        <w:tc>
          <w:tcPr>
            <w:tcW w:w="1134" w:type="dxa"/>
            <w:shd w:val="clear" w:color="auto" w:fill="auto"/>
          </w:tcPr>
          <w:p w:rsidR="0079322E" w:rsidRDefault="0079322E" w:rsidP="00CC739A">
            <w:pPr>
              <w:pStyle w:val="ab"/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9322E" w:rsidRDefault="0079322E" w:rsidP="00CC739A">
            <w:pPr>
              <w:pStyle w:val="ab"/>
              <w:jc w:val="center"/>
            </w:pPr>
            <w:r>
              <w:t>100%</w:t>
            </w:r>
          </w:p>
        </w:tc>
      </w:tr>
      <w:tr w:rsidR="0079322E" w:rsidTr="0079322E">
        <w:tc>
          <w:tcPr>
            <w:tcW w:w="371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lastRenderedPageBreak/>
              <w:t>5</w:t>
            </w:r>
          </w:p>
        </w:tc>
        <w:tc>
          <w:tcPr>
            <w:tcW w:w="5244" w:type="dxa"/>
            <w:shd w:val="clear" w:color="auto" w:fill="auto"/>
          </w:tcPr>
          <w:p w:rsidR="0079322E" w:rsidRDefault="0079322E" w:rsidP="00CC739A">
            <w:pPr>
              <w:pStyle w:val="ab"/>
            </w:pPr>
            <w:r>
              <w:t>Количество профилактических мероприятий, запланированных к проведению КДН и защите их прав</w:t>
            </w:r>
          </w:p>
        </w:tc>
        <w:tc>
          <w:tcPr>
            <w:tcW w:w="872" w:type="dxa"/>
            <w:shd w:val="clear" w:color="auto" w:fill="auto"/>
          </w:tcPr>
          <w:p w:rsidR="0079322E" w:rsidRPr="00C02F7B" w:rsidRDefault="0079322E" w:rsidP="00CC739A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9322E" w:rsidRPr="00C02F7B" w:rsidRDefault="0079322E" w:rsidP="00CC739A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9322E" w:rsidRPr="00C02F7B" w:rsidRDefault="0079322E" w:rsidP="00CC739A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79322E" w:rsidRPr="009414C4" w:rsidRDefault="009414C4" w:rsidP="00CC739A">
            <w:pPr>
              <w:pStyle w:val="ab"/>
              <w:jc w:val="center"/>
            </w:pPr>
            <w:r>
              <w:t>16</w:t>
            </w:r>
          </w:p>
        </w:tc>
      </w:tr>
    </w:tbl>
    <w:p w:rsidR="0079322E" w:rsidRDefault="00064FF8" w:rsidP="0079322E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4C4">
        <w:rPr>
          <w:rFonts w:ascii="Times New Roman" w:hAnsi="Times New Roman" w:cs="Times New Roman"/>
          <w:sz w:val="28"/>
          <w:szCs w:val="28"/>
        </w:rPr>
        <w:t xml:space="preserve"> пункт 2.4. Срок реализации муниципальной программы утвердить в следующей редакции:</w:t>
      </w:r>
    </w:p>
    <w:p w:rsidR="009414C4" w:rsidRPr="009414C4" w:rsidRDefault="009414C4" w:rsidP="009414C4">
      <w:pPr>
        <w:pStyle w:val="ab"/>
        <w:jc w:val="center"/>
        <w:rPr>
          <w:b/>
          <w:sz w:val="28"/>
          <w:szCs w:val="28"/>
        </w:rPr>
      </w:pPr>
      <w:r w:rsidRPr="009414C4">
        <w:rPr>
          <w:rStyle w:val="ac"/>
          <w:b w:val="0"/>
          <w:sz w:val="28"/>
          <w:szCs w:val="28"/>
        </w:rPr>
        <w:t>«</w:t>
      </w:r>
      <w:r>
        <w:rPr>
          <w:rStyle w:val="ac"/>
          <w:b w:val="0"/>
          <w:sz w:val="28"/>
          <w:szCs w:val="28"/>
        </w:rPr>
        <w:t xml:space="preserve"> </w:t>
      </w:r>
      <w:r w:rsidRPr="009414C4">
        <w:rPr>
          <w:rStyle w:val="ac"/>
          <w:b w:val="0"/>
          <w:sz w:val="28"/>
          <w:szCs w:val="28"/>
        </w:rPr>
        <w:t>2.4. Срок реализации муниципальной программы</w:t>
      </w:r>
    </w:p>
    <w:p w:rsidR="009414C4" w:rsidRPr="009414C4" w:rsidRDefault="009414C4" w:rsidP="009414C4">
      <w:pPr>
        <w:pStyle w:val="ab"/>
        <w:jc w:val="both"/>
        <w:rPr>
          <w:sz w:val="28"/>
          <w:szCs w:val="28"/>
        </w:rPr>
      </w:pPr>
      <w:r w:rsidRPr="009414C4">
        <w:rPr>
          <w:sz w:val="28"/>
          <w:szCs w:val="28"/>
        </w:rPr>
        <w:t>Срок реализации муниципальной программы рассчитан на 2014 – 201</w:t>
      </w:r>
      <w:r w:rsidR="00EE2CAA">
        <w:rPr>
          <w:sz w:val="28"/>
          <w:szCs w:val="28"/>
        </w:rPr>
        <w:t>7</w:t>
      </w:r>
      <w:r w:rsidRPr="009414C4">
        <w:rPr>
          <w:sz w:val="28"/>
          <w:szCs w:val="28"/>
        </w:rPr>
        <w:t xml:space="preserve"> годы. Разделения реализации муниципальной программы на этапы не </w:t>
      </w:r>
      <w:r>
        <w:rPr>
          <w:sz w:val="28"/>
          <w:szCs w:val="28"/>
        </w:rPr>
        <w:t>пр</w:t>
      </w:r>
      <w:r w:rsidRPr="009414C4">
        <w:rPr>
          <w:sz w:val="28"/>
          <w:szCs w:val="28"/>
        </w:rPr>
        <w:t>едусматривается». </w:t>
      </w:r>
    </w:p>
    <w:p w:rsidR="009414C4" w:rsidRDefault="009414C4" w:rsidP="0079322E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8D231A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31A" w:rsidRPr="003120DB" w:rsidRDefault="008D231A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8D231A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B91CA1" w:rsidP="00D5006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17867</w:t>
            </w:r>
            <w:r w:rsidR="00C10056">
              <w:rPr>
                <w:b/>
                <w:bCs/>
                <w:sz w:val="28"/>
                <w:szCs w:val="28"/>
              </w:rPr>
              <w:t>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16415,80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EE2CAA"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93,50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222337" w:rsidRDefault="00C10056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C1005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547,478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286,80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8D231A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8D231A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D5006C" w:rsidRDefault="00C10056" w:rsidP="001E0FA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17317,66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16099,00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13993,60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231A" w:rsidRPr="003120DB" w:rsidRDefault="00C10056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064FF8" w:rsidRPr="003120DB" w:rsidRDefault="00064FF8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064FF8" w:rsidRPr="003120DB" w:rsidRDefault="00064FF8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064FF8" w:rsidRPr="00222337" w:rsidTr="008D231A">
        <w:trPr>
          <w:tblCellSpacing w:w="15" w:type="dxa"/>
        </w:trPr>
        <w:tc>
          <w:tcPr>
            <w:tcW w:w="10083" w:type="dxa"/>
          </w:tcPr>
          <w:p w:rsidR="00064FF8" w:rsidRPr="00222337" w:rsidRDefault="00064FF8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064FF8" w:rsidRPr="00222337" w:rsidRDefault="00064FF8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064FF8" w:rsidRPr="00222337" w:rsidRDefault="00064FF8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«Развитие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муниципального управления»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17867,98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16415,80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14293,50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316,80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286,80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17317,66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16099,00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Осуществление полномочий по решению вопросов местного значения  и осуществление переданных государственных 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1469,66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1389,66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муниципальных образований;</w:t>
                  </w:r>
                </w:p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1374,66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D5006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15146,97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15186,00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C10056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13993,60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14979,69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15186,00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13993,00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13292,69</w:t>
                  </w:r>
                </w:p>
                <w:p w:rsidR="00A95028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A95028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13640,00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12578,60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984,30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5006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D5006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A95028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</w:t>
                  </w:r>
                </w:p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A95028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D231A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D231A" w:rsidRPr="00222337" w:rsidTr="00C10056">
              <w:trPr>
                <w:trHeight w:val="224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D231A" w:rsidRPr="00222337" w:rsidRDefault="008D231A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D231A" w:rsidRPr="00222337" w:rsidRDefault="008D231A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F8" w:rsidRPr="00222337" w:rsidRDefault="00064FF8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064FF8" w:rsidRDefault="00064FF8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064FF8" w:rsidRPr="00E24305" w:rsidRDefault="00064FF8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064FF8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8D231A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</w:t>
      </w:r>
      <w:r w:rsidR="00064FF8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4FF8" w:rsidRPr="00222337" w:rsidRDefault="00064FF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231A">
        <w:rPr>
          <w:rFonts w:ascii="Times New Roman" w:hAnsi="Times New Roman" w:cs="Times New Roman"/>
          <w:sz w:val="28"/>
          <w:szCs w:val="28"/>
        </w:rPr>
        <w:t>А.В. Пересторонин</w:t>
      </w:r>
    </w:p>
    <w:p w:rsidR="00064FF8" w:rsidRPr="00222337" w:rsidRDefault="00064FF8" w:rsidP="00C44F15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64FF8" w:rsidRDefault="008D231A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4FF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64FF8"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31A">
        <w:rPr>
          <w:rFonts w:ascii="Times New Roman" w:hAnsi="Times New Roman" w:cs="Times New Roman"/>
          <w:sz w:val="28"/>
          <w:szCs w:val="28"/>
        </w:rPr>
        <w:t xml:space="preserve">      Л.В. Бурмакина</w:t>
      </w:r>
    </w:p>
    <w:p w:rsidR="00064FF8" w:rsidRDefault="008D231A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4FF8">
        <w:rPr>
          <w:rFonts w:ascii="Times New Roman" w:hAnsi="Times New Roman" w:cs="Times New Roman"/>
          <w:sz w:val="28"/>
          <w:szCs w:val="28"/>
        </w:rPr>
        <w:t>.</w:t>
      </w:r>
      <w:r w:rsidR="00064FF8" w:rsidRPr="00222337">
        <w:rPr>
          <w:rFonts w:ascii="Times New Roman" w:hAnsi="Times New Roman" w:cs="Times New Roman"/>
          <w:sz w:val="28"/>
          <w:szCs w:val="28"/>
        </w:rPr>
        <w:t>201</w:t>
      </w:r>
      <w:r w:rsidR="00064FF8">
        <w:rPr>
          <w:rFonts w:ascii="Times New Roman" w:hAnsi="Times New Roman" w:cs="Times New Roman"/>
          <w:sz w:val="28"/>
          <w:szCs w:val="28"/>
        </w:rPr>
        <w:t>4</w:t>
      </w:r>
    </w:p>
    <w:p w:rsidR="00064FF8" w:rsidRDefault="00064FF8" w:rsidP="0082022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64FF8" w:rsidRDefault="00064FF8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64FF8" w:rsidRDefault="00064FF8" w:rsidP="008202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 управления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28B2">
        <w:rPr>
          <w:rFonts w:ascii="Times New Roman" w:hAnsi="Times New Roman" w:cs="Times New Roman"/>
          <w:sz w:val="28"/>
          <w:szCs w:val="28"/>
        </w:rPr>
        <w:t xml:space="preserve">  </w:t>
      </w:r>
      <w:r w:rsidR="008D231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Н.А. Игошина     </w:t>
      </w:r>
    </w:p>
    <w:p w:rsidR="00064FF8" w:rsidRDefault="00064FF8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В.В. Дёмина</w:t>
      </w:r>
    </w:p>
    <w:p w:rsidR="00064FF8" w:rsidRDefault="00064FF8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Г.А. Пунгина</w:t>
      </w:r>
    </w:p>
    <w:p w:rsidR="00064FF8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222337" w:rsidRDefault="00064FF8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31A">
        <w:rPr>
          <w:rFonts w:ascii="Times New Roman" w:hAnsi="Times New Roman" w:cs="Times New Roman"/>
          <w:sz w:val="28"/>
          <w:szCs w:val="28"/>
        </w:rPr>
        <w:t>2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64FF8" w:rsidRPr="002223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FF8" w:rsidRPr="00C16A37" w:rsidRDefault="00064FF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Разослать: упр. делами,</w:t>
      </w:r>
      <w:r w:rsidR="00F9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>
        <w:rPr>
          <w:rFonts w:ascii="Times New Roman" w:hAnsi="Times New Roman" w:cs="Times New Roman"/>
          <w:sz w:val="28"/>
          <w:szCs w:val="28"/>
        </w:rPr>
        <w:t>отдел БУ и О, аппарат  рай.</w:t>
      </w:r>
      <w:r w:rsidR="00F9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– 6 экз.</w:t>
      </w:r>
    </w:p>
    <w:sectPr w:rsidR="00064FF8" w:rsidRPr="00C16A3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06" w:rsidRDefault="00BB6E06" w:rsidP="000B6566">
      <w:pPr>
        <w:spacing w:after="0" w:line="240" w:lineRule="auto"/>
      </w:pPr>
      <w:r>
        <w:separator/>
      </w:r>
    </w:p>
  </w:endnote>
  <w:endnote w:type="continuationSeparator" w:id="0">
    <w:p w:rsidR="00BB6E06" w:rsidRDefault="00BB6E06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06" w:rsidRDefault="00BB6E06" w:rsidP="000B6566">
      <w:pPr>
        <w:spacing w:after="0" w:line="240" w:lineRule="auto"/>
      </w:pPr>
      <w:r>
        <w:separator/>
      </w:r>
    </w:p>
  </w:footnote>
  <w:footnote w:type="continuationSeparator" w:id="0">
    <w:p w:rsidR="00BB6E06" w:rsidRDefault="00BB6E06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5C1"/>
    <w:rsid w:val="00386D9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30A59"/>
    <w:rsid w:val="00656A3D"/>
    <w:rsid w:val="00673FC7"/>
    <w:rsid w:val="006A109B"/>
    <w:rsid w:val="006A460D"/>
    <w:rsid w:val="006B0D9D"/>
    <w:rsid w:val="006B2AA5"/>
    <w:rsid w:val="006D6287"/>
    <w:rsid w:val="006E2F82"/>
    <w:rsid w:val="006E45A9"/>
    <w:rsid w:val="007060E2"/>
    <w:rsid w:val="007218EC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D231A"/>
    <w:rsid w:val="00906F17"/>
    <w:rsid w:val="009123D8"/>
    <w:rsid w:val="00923EB4"/>
    <w:rsid w:val="009414C4"/>
    <w:rsid w:val="00946D39"/>
    <w:rsid w:val="00955C9B"/>
    <w:rsid w:val="00961F52"/>
    <w:rsid w:val="00965E63"/>
    <w:rsid w:val="00967CA9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20588"/>
    <w:rsid w:val="00B20B50"/>
    <w:rsid w:val="00B2314F"/>
    <w:rsid w:val="00B24B11"/>
    <w:rsid w:val="00B24F15"/>
    <w:rsid w:val="00B85FBC"/>
    <w:rsid w:val="00B86A0E"/>
    <w:rsid w:val="00B91CA1"/>
    <w:rsid w:val="00BA16FA"/>
    <w:rsid w:val="00BB30C4"/>
    <w:rsid w:val="00BB6E06"/>
    <w:rsid w:val="00BC4663"/>
    <w:rsid w:val="00C10056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7156"/>
    <w:rsid w:val="00DB2493"/>
    <w:rsid w:val="00DB77E1"/>
    <w:rsid w:val="00DC0C3D"/>
    <w:rsid w:val="00DF0E5D"/>
    <w:rsid w:val="00E14DCC"/>
    <w:rsid w:val="00E24305"/>
    <w:rsid w:val="00E25F0A"/>
    <w:rsid w:val="00E40B27"/>
    <w:rsid w:val="00E614D1"/>
    <w:rsid w:val="00E86AA8"/>
    <w:rsid w:val="00EB3334"/>
    <w:rsid w:val="00ED7A4D"/>
    <w:rsid w:val="00EE2CAA"/>
    <w:rsid w:val="00F11C98"/>
    <w:rsid w:val="00F1525C"/>
    <w:rsid w:val="00F21C04"/>
    <w:rsid w:val="00F417D3"/>
    <w:rsid w:val="00F52070"/>
    <w:rsid w:val="00F64D7F"/>
    <w:rsid w:val="00F72799"/>
    <w:rsid w:val="00F928B2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locked/>
    <w:rsid w:val="003120DB"/>
    <w:rPr>
      <w:b/>
      <w:bCs/>
    </w:rPr>
  </w:style>
  <w:style w:type="character" w:styleId="ad">
    <w:name w:val="Hyperlink"/>
    <w:basedOn w:val="a0"/>
    <w:uiPriority w:val="99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</cp:revision>
  <cp:lastPrinted>2014-12-19T05:06:00Z</cp:lastPrinted>
  <dcterms:created xsi:type="dcterms:W3CDTF">2014-12-19T05:18:00Z</dcterms:created>
  <dcterms:modified xsi:type="dcterms:W3CDTF">2014-12-19T05:18:00Z</dcterms:modified>
</cp:coreProperties>
</file>