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A" w:rsidRDefault="00325D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25D2A" w:rsidRDefault="00325D2A">
      <w:pPr>
        <w:pStyle w:val="ConsPlusNormal"/>
        <w:ind w:firstLine="540"/>
        <w:jc w:val="both"/>
        <w:outlineLvl w:val="0"/>
      </w:pPr>
    </w:p>
    <w:p w:rsidR="00325D2A" w:rsidRDefault="00325D2A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325D2A" w:rsidRDefault="00325D2A">
      <w:pPr>
        <w:pStyle w:val="ConsPlusTitle"/>
        <w:jc w:val="center"/>
      </w:pPr>
    </w:p>
    <w:p w:rsidR="00325D2A" w:rsidRDefault="00325D2A">
      <w:pPr>
        <w:pStyle w:val="ConsPlusTitle"/>
        <w:jc w:val="center"/>
      </w:pPr>
      <w:r>
        <w:t>ПОСТАНОВЛЕНИЕ</w:t>
      </w:r>
    </w:p>
    <w:p w:rsidR="00325D2A" w:rsidRDefault="00325D2A">
      <w:pPr>
        <w:pStyle w:val="ConsPlusTitle"/>
        <w:jc w:val="center"/>
      </w:pPr>
      <w:r>
        <w:t>от 26 февраля 2013 г. N 134</w:t>
      </w:r>
    </w:p>
    <w:p w:rsidR="00325D2A" w:rsidRDefault="00325D2A">
      <w:pPr>
        <w:pStyle w:val="ConsPlusTitle"/>
        <w:jc w:val="center"/>
      </w:pPr>
    </w:p>
    <w:p w:rsidR="00325D2A" w:rsidRDefault="00325D2A">
      <w:pPr>
        <w:pStyle w:val="ConsPlusTitle"/>
        <w:jc w:val="center"/>
      </w:pPr>
      <w:r>
        <w:t>О ПРОВЕРКЕ ДОСТОВЕРНОСТИ И ПОЛНОТЫ СВЕДЕНИЙ,</w:t>
      </w:r>
    </w:p>
    <w:p w:rsidR="00325D2A" w:rsidRDefault="00325D2A">
      <w:pPr>
        <w:pStyle w:val="ConsPlusTitle"/>
        <w:jc w:val="center"/>
      </w:pPr>
      <w:r>
        <w:t xml:space="preserve">ПРЕДСТАВЛЯЕМЫХ ЛИЦАМИ, ПОСТУПАЮЩИМИ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325D2A" w:rsidRDefault="00325D2A">
      <w:pPr>
        <w:pStyle w:val="ConsPlusTitle"/>
        <w:jc w:val="center"/>
      </w:pPr>
      <w:r>
        <w:t>РУКОВОДИТЕЛЯ ШАБАЛИНСКОГО МУНИЦИПАЛЬНОГО УЧРЕЖДЕНИЯ,</w:t>
      </w:r>
    </w:p>
    <w:p w:rsidR="00325D2A" w:rsidRDefault="00325D2A">
      <w:pPr>
        <w:pStyle w:val="ConsPlusTitle"/>
        <w:jc w:val="center"/>
      </w:pPr>
      <w:r>
        <w:t>И РУКОВОДИТЕЛЯМИ ШАБАЛИНСКИХ МУНИЦИПАЛЬНЫХ УЧРЕЖДЕНИЙ</w:t>
      </w:r>
    </w:p>
    <w:p w:rsidR="00325D2A" w:rsidRDefault="00325D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D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D2A" w:rsidRDefault="00325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D2A" w:rsidRDefault="00325D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  <w:proofErr w:type="gramEnd"/>
          </w:p>
          <w:p w:rsidR="00325D2A" w:rsidRDefault="00325D2A">
            <w:pPr>
              <w:pStyle w:val="ConsPlusNormal"/>
              <w:jc w:val="center"/>
            </w:pPr>
            <w:r>
              <w:rPr>
                <w:color w:val="392C69"/>
              </w:rPr>
              <w:t>от 25.03.2019 N 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</w:tr>
    </w:tbl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 администрация района постановляет:</w:t>
      </w:r>
    </w:p>
    <w:p w:rsidR="00325D2A" w:rsidRDefault="00325D2A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и руководителями шабалинских муниципальных учреждений.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D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D2A" w:rsidRDefault="00325D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5D2A" w:rsidRDefault="00325D2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настоящее постановление, а не решение.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</w:tr>
    </w:tbl>
    <w:p w:rsidR="00325D2A" w:rsidRDefault="00325D2A">
      <w:pPr>
        <w:pStyle w:val="ConsPlusNormal"/>
        <w:spacing w:before="260"/>
        <w:ind w:firstLine="540"/>
        <w:jc w:val="both"/>
      </w:pPr>
      <w:r>
        <w:t>2. Опубликовать настоящее решение в Сборнике нормативных правовых актов органов местного самоуправления Шабалинского района.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jc w:val="right"/>
      </w:pPr>
      <w:r>
        <w:t>Глава администрации</w:t>
      </w:r>
    </w:p>
    <w:p w:rsidR="00325D2A" w:rsidRDefault="00325D2A">
      <w:pPr>
        <w:pStyle w:val="ConsPlusNormal"/>
        <w:jc w:val="right"/>
      </w:pPr>
      <w:r>
        <w:t>Шабалинского района</w:t>
      </w:r>
    </w:p>
    <w:p w:rsidR="00325D2A" w:rsidRDefault="00325D2A">
      <w:pPr>
        <w:pStyle w:val="ConsPlusNormal"/>
        <w:jc w:val="right"/>
      </w:pPr>
      <w:r>
        <w:t>Кировской области</w:t>
      </w:r>
    </w:p>
    <w:p w:rsidR="00325D2A" w:rsidRDefault="00325D2A">
      <w:pPr>
        <w:pStyle w:val="ConsPlusNormal"/>
        <w:jc w:val="right"/>
      </w:pPr>
      <w:r>
        <w:t>А.В.ПЕРЕСТОРОНИН</w:t>
      </w: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jc w:val="right"/>
        <w:outlineLvl w:val="0"/>
      </w:pPr>
      <w:r>
        <w:t>Утверждено</w:t>
      </w:r>
    </w:p>
    <w:p w:rsidR="00325D2A" w:rsidRDefault="00325D2A">
      <w:pPr>
        <w:pStyle w:val="ConsPlusNormal"/>
        <w:jc w:val="right"/>
      </w:pPr>
      <w:r>
        <w:t>постановлением</w:t>
      </w:r>
    </w:p>
    <w:p w:rsidR="00325D2A" w:rsidRDefault="00325D2A">
      <w:pPr>
        <w:pStyle w:val="ConsPlusNormal"/>
        <w:jc w:val="right"/>
      </w:pPr>
      <w:r>
        <w:t>администрации</w:t>
      </w:r>
    </w:p>
    <w:p w:rsidR="00325D2A" w:rsidRDefault="00325D2A">
      <w:pPr>
        <w:pStyle w:val="ConsPlusNormal"/>
        <w:jc w:val="right"/>
      </w:pPr>
      <w:r>
        <w:t>Шабалинского района</w:t>
      </w:r>
    </w:p>
    <w:p w:rsidR="00325D2A" w:rsidRDefault="00325D2A">
      <w:pPr>
        <w:pStyle w:val="ConsPlusNormal"/>
        <w:jc w:val="right"/>
      </w:pPr>
      <w:r>
        <w:t>Кировской области</w:t>
      </w:r>
    </w:p>
    <w:p w:rsidR="00325D2A" w:rsidRDefault="00325D2A">
      <w:pPr>
        <w:pStyle w:val="ConsPlusNormal"/>
        <w:jc w:val="right"/>
      </w:pPr>
      <w:r>
        <w:t>от 26 февраля 2013 г. N 134</w:t>
      </w: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Title"/>
        <w:jc w:val="center"/>
      </w:pPr>
      <w:bookmarkStart w:id="0" w:name="P39"/>
      <w:bookmarkEnd w:id="0"/>
      <w:r>
        <w:t>ПОЛОЖЕНИЕ</w:t>
      </w:r>
    </w:p>
    <w:p w:rsidR="00325D2A" w:rsidRDefault="00325D2A">
      <w:pPr>
        <w:pStyle w:val="ConsPlusTitle"/>
        <w:jc w:val="center"/>
      </w:pPr>
      <w:r>
        <w:t>О ПРОВЕРКЕ ДОСТОВЕРНОСТИ И ПОЛНОТЫ СВЕДЕНИЙ,</w:t>
      </w:r>
    </w:p>
    <w:p w:rsidR="00325D2A" w:rsidRDefault="00325D2A">
      <w:pPr>
        <w:pStyle w:val="ConsPlusTitle"/>
        <w:jc w:val="center"/>
      </w:pPr>
      <w:r>
        <w:t xml:space="preserve">ПРЕДСТАВЛЯЕМЫХ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325D2A" w:rsidRDefault="00325D2A">
      <w:pPr>
        <w:pStyle w:val="ConsPlusTitle"/>
        <w:jc w:val="center"/>
      </w:pPr>
      <w:r>
        <w:t>РУКОВОДИТЕЛЯ ШАБАЛИНСКОГО МУНИЦИПАЛЬНОГО УЧРЕЖДЕНИЯ,</w:t>
      </w:r>
    </w:p>
    <w:p w:rsidR="00325D2A" w:rsidRDefault="00325D2A">
      <w:pPr>
        <w:pStyle w:val="ConsPlusTitle"/>
        <w:jc w:val="center"/>
      </w:pPr>
      <w:r>
        <w:t>И РУКОВОДИТЕЛЯМИ ШАБАЛИНСКИХ МУНИЦИПАЛЬНЫХ УЧРЕЖДЕНИЙ</w:t>
      </w:r>
    </w:p>
    <w:p w:rsidR="00325D2A" w:rsidRDefault="00325D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D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D2A" w:rsidRDefault="00325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D2A" w:rsidRDefault="00325D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  <w:proofErr w:type="gramEnd"/>
          </w:p>
          <w:p w:rsidR="00325D2A" w:rsidRDefault="00325D2A">
            <w:pPr>
              <w:pStyle w:val="ConsPlusNormal"/>
              <w:jc w:val="center"/>
            </w:pPr>
            <w:r>
              <w:rPr>
                <w:color w:val="392C69"/>
              </w:rPr>
              <w:t>от 25.03.2019 N 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D2A" w:rsidRDefault="00325D2A">
            <w:pPr>
              <w:pStyle w:val="ConsPlusNormal"/>
            </w:pPr>
          </w:p>
        </w:tc>
      </w:tr>
    </w:tbl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ind w:firstLine="540"/>
        <w:jc w:val="both"/>
      </w:pPr>
      <w: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и руководителями шабалинских муниципальных учреждений (далее - Положение), определяется порядок осуществления проверки (далее - проверка):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proofErr w:type="gramStart"/>
      <w: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Шабалинского района от 25.02.2013 N 130 "О представлении лицами, поступающими на должность руководителей шабалинских муниципальных учреждений, и руководителями шабалинских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</w:t>
      </w:r>
      <w:proofErr w:type="gramEnd"/>
      <w:r>
        <w:t xml:space="preserve"> (супруга) и несовершеннолетних детей":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лицами, поступающими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руководителями шабалинских муниципальных учреждений.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2. Проверка осуществляется по решению отраслевого органа администрации района, в чьем ведомственном подчинении находятся шабалинские муниципальные учреждения.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3. Отраслевые органы администрации района, в чьем ведомственном подчинении находятся шабалинские муниципальные учреждения, осуществляют проверку: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шабалинского муниципального учреждения;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руководителями шабалинских муниципальных учреждений.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работниками кадровых служб отраслевых органов администрации района, в чьем ведомственном подчинении находятся шабалинские муниципальные учреждения,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Общественной палатой Российской Федерации;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общероссийскими средствами массовой информации.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отраслевым органом администрации района, в чьем ведомственном подчинении находятся шабалинские муниципальные учреждения.</w:t>
      </w:r>
    </w:p>
    <w:p w:rsidR="00325D2A" w:rsidRDefault="00325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bookmarkStart w:id="1" w:name="P74"/>
      <w:bookmarkEnd w:id="1"/>
      <w:r>
        <w:t>7. Отраслевые органы администрации района, в чьем ведомственном подчинении находятся шабалинские муниципальные учреждения, осуществляют проверку самостоятельно.</w:t>
      </w:r>
    </w:p>
    <w:p w:rsidR="00325D2A" w:rsidRDefault="00325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8. При осуществлении проверки, предусмотренной </w:t>
      </w:r>
      <w:hyperlink w:anchor="P74">
        <w:r>
          <w:rPr>
            <w:color w:val="0000FF"/>
          </w:rPr>
          <w:t>пунктом 7</w:t>
        </w:r>
      </w:hyperlink>
      <w:r>
        <w:t xml:space="preserve"> Положения, отраслевые органы администрации района, в чьем ведомственном подчинении находятся шабалинские муниципальные учреждения, вправе: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проводить беседу с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а также руководителем шабалинского муниципального учреждения;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изучать представленные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а также руководителем шабалинского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получать от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а также руководителя шабалинского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bookmarkStart w:id="2" w:name="P84"/>
      <w:bookmarkEnd w:id="2"/>
      <w:r>
        <w:t xml:space="preserve">направлять в установленном Президентом Российской Федерации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а также руководителя шабалинского муниципального учреждения, его супруги (супруга) и несовершеннолетних детей; о достоверности и полноте сведений;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осуществлять анализ сведений, представленных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а также руководителем шабалинского муниципального учреждения, в соответствии с законодательством Российской Федерации о противодействии коррупции.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9. В запросе, предусмотренном </w:t>
      </w:r>
      <w:hyperlink w:anchor="P84">
        <w:r>
          <w:rPr>
            <w:color w:val="0000FF"/>
          </w:rPr>
          <w:t>абзацем пятым пункта 8</w:t>
        </w:r>
      </w:hyperlink>
      <w:r>
        <w:t xml:space="preserve"> Положения, указываются: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или руководителя шабалинского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шабалинского муниципального учреждения, или руководителя шабалинского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срок представления запрашиваемых сведений;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фамилия, инициалы и номер телефона руководителя отраслевого органа администрации района, в чьем ведомственном подчинении находятся шабалинские муниципальные учреждения, направившие запрос;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другие необходимые сведения.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10. Отраслевой орган администрации района, в чьем ведомственном подчинении находятся шабалинские муниципальные учреждения, обеспечивает: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уведомление в письменной форме руководителя шабалинского муниципального учреждения о начале в отношении его проверки и разъяснение ему содержания </w:t>
      </w:r>
      <w:hyperlink w:anchor="P102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bookmarkStart w:id="3" w:name="P102"/>
      <w:bookmarkEnd w:id="3"/>
      <w:proofErr w:type="gramStart"/>
      <w:r>
        <w:t>проведение в случае обращения руководителя шабалинского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шабалинского муниципального учреждения, а при наличии уважительной причины - в срок, согласованный с руководителем шабалинского муниципального учреждения.</w:t>
      </w:r>
      <w:proofErr w:type="gramEnd"/>
    </w:p>
    <w:p w:rsidR="00325D2A" w:rsidRDefault="00325D2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11. По окончании проверки отраслевой орган администрации района, в чьем ведомственном подчинении находятся шабалинские муниципальные учреждения, обязан ознакомить руководителя шабалинского муниципального учреждения с результатами проверки.</w:t>
      </w:r>
    </w:p>
    <w:p w:rsidR="00325D2A" w:rsidRDefault="00325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bookmarkStart w:id="4" w:name="P106"/>
      <w:bookmarkEnd w:id="4"/>
      <w:r>
        <w:t>12. Руководитель шабалинского муниципального учреждения вправе: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обращаться к отраслевому органу администрации района, в чьем ведомственном подчинении находятся шабалинские муниципальные учреждения, с подлежащим удовлетворению ходатайством о проведении с ним беседы по вопросам, указанным в </w:t>
      </w:r>
      <w:hyperlink w:anchor="P102">
        <w:r>
          <w:rPr>
            <w:color w:val="0000FF"/>
          </w:rPr>
          <w:t>абзаце третьем пункта 10</w:t>
        </w:r>
      </w:hyperlink>
      <w:r>
        <w:t xml:space="preserve"> Положения.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13. Пояснения, указанные в </w:t>
      </w:r>
      <w:hyperlink w:anchor="P106">
        <w:r>
          <w:rPr>
            <w:color w:val="0000FF"/>
          </w:rPr>
          <w:t>пункте 12</w:t>
        </w:r>
      </w:hyperlink>
      <w:r>
        <w:t xml:space="preserve"> Положения, приобщаются к материалам проверки.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14. На период проведения проверки руководитель шабалинского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25D2A" w:rsidRDefault="00325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На период отстранения руководителя шабалинского муниципального учреждения от занимаемой должности за ним сохраняется заработная плата.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15. По результатам проверки отраслевой орган администрации района, в чьем ведомственном подчинении находятся шабалинские муниципальные учреждения, принимает одно из следующих решений: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о назначении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на должность руководителя;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 xml:space="preserve">об отказе лицу, поступающему на </w:t>
      </w:r>
      <w:proofErr w:type="gramStart"/>
      <w:r>
        <w:t>работу</w:t>
      </w:r>
      <w:proofErr w:type="gramEnd"/>
      <w:r>
        <w:t xml:space="preserve"> на должность руководителя шабалинского муниципального учреждения, в назначении на должность руководителя;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об отсутствии оснований для применения к руководителю шабалинского муниципального учреждения мер юридической ответственности;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о применении к руководителю шабалинского муниципального учреждения мер юридической ответственности.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17. Подлинники справок о доходах, об имуществе и обязательствах имущественного характера, поступивших к отраслевому органу администрации района, в чьем ведомственном подчинении находятся шабалинские муниципальные учреждения, приобщаются к личным делам.</w:t>
      </w:r>
    </w:p>
    <w:p w:rsidR="00325D2A" w:rsidRDefault="00325D2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spacing w:before="200"/>
        <w:ind w:firstLine="540"/>
        <w:jc w:val="both"/>
      </w:pPr>
      <w:r>
        <w:t>18. Материалы проверки хранятся у отраслевого органа администрации района, в чьем ведомственном подчинении находятся шабалинские муниципальные учреждения, в течение трех лет со дня ее окончания, после чего передаются в архив.</w:t>
      </w:r>
    </w:p>
    <w:p w:rsidR="00325D2A" w:rsidRDefault="00325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ind w:firstLine="540"/>
        <w:jc w:val="both"/>
      </w:pPr>
    </w:p>
    <w:p w:rsidR="00325D2A" w:rsidRDefault="00325D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DCE" w:rsidRDefault="00B90DCE">
      <w:bookmarkStart w:id="5" w:name="_GoBack"/>
      <w:bookmarkEnd w:id="5"/>
    </w:p>
    <w:sectPr w:rsidR="00B90DCE" w:rsidSect="0009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2A"/>
    <w:rsid w:val="00325D2A"/>
    <w:rsid w:val="00B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5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5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5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5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AA684E21B349F82486D92A359A20BB66FBD972F401C5703C470EA9FE91C76B1D25FECB3541B3AFB3B9BEC54207BD2FB522FA0797E7730C1B25F8D6MDI" TargetMode="External"/><Relationship Id="rId13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18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6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9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4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2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29DAA684E21B349F82498D43C59C629BF6FADD77BF80A9524684159F6AE97922B5D23AB88714DB0ABB8EDEF871C5EED6FFE2EFA1D8BE670D1M0I" TargetMode="External"/><Relationship Id="rId12" Type="http://schemas.openxmlformats.org/officeDocument/2006/relationships/hyperlink" Target="consultantplus://offline/ref=429DAA684E21B349F82486D92A359A20BB66FBD972F709C07038470EA9FE91C76B1D25FED93519BFAEB7A7BFC25751EC69DEM2I" TargetMode="External"/><Relationship Id="rId17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5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3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8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0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9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1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AA684E21B349F82486D92A359A20BB66FBD972F401C5703C470EA9FE91C76B1D25FECB3541B3AFB3B9BEC64207BD2FB522FA0797E7730C1B25F8D6MDI" TargetMode="External"/><Relationship Id="rId11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4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2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7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0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5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3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8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6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10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19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1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4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14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2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27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0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35" Type="http://schemas.openxmlformats.org/officeDocument/2006/relationships/hyperlink" Target="consultantplus://offline/ref=429DAA684E21B349F82486D92A359A20BB66FBD972F401C5703C470EA9FE91C76B1D25FECB3541B3AFB3B9BECB4207BD2FB522FA0797E7730C1B25F8D6MDI" TargetMode="External"/><Relationship Id="rId43" Type="http://schemas.openxmlformats.org/officeDocument/2006/relationships/hyperlink" Target="consultantplus://offline/ref=429DAA684E21B349F82486D92A359A20BB66FBD972F401C5703C470EA9FE91C76B1D25FECB3541B3AFB3B9BECB4207BD2FB522FA0797E7730C1B25F8D6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3312</Words>
  <Characters>18880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АДМИНИСТРАЦИЯ ШАБАЛИНСКОГО РАЙОНА КИРОВСКОЙ ОБЛАСТИ</vt:lpstr>
      <vt:lpstr>Утверждено</vt:lpstr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2022-11-14T08:12:00Z</dcterms:created>
  <dcterms:modified xsi:type="dcterms:W3CDTF">2022-11-14T08:12:00Z</dcterms:modified>
</cp:coreProperties>
</file>