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Шабалинского района Кировской области от 03.08.2021 N 513</w:t>
              <w:br/>
              <w:t xml:space="preserve">"О Порядке предварительного уведомления руководителями муниципальных учреждений представителя нанимателя о выполнении иной оплачиваемой работы, не влекущей за собой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ШАБАЛИНСКОГО РАЙОНА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августа 2021 г. N 513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ПРЕДВАРИТЕЛЬНОГО УВЕДОМЛЕНИЯ РУКОВОДИТЕЛЯМИ</w:t>
      </w:r>
    </w:p>
    <w:p>
      <w:pPr>
        <w:pStyle w:val="2"/>
        <w:jc w:val="center"/>
      </w:pPr>
      <w:r>
        <w:rPr>
          <w:sz w:val="20"/>
        </w:rPr>
        <w:t xml:space="preserve">МУНИЦИПАЛЬНЫХ УЧРЕЖДЕНИЙ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О ВЫПОЛНЕНИИ ИНОЙ ОПЛАЧИВАЕМОЙ РАБОТЫ, НЕ ВЛЕКУЩЕЙ ЗА СОБОЙ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целью предотвращения конфликта интересов на муниципальной службе администрация Шабалинского района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предварительного уведомления руководителями муниципальных учреждений представителя нанимателя о выполнении иной оплачиваемой работы, не влекущей за собой конфликта интересов (далее - Порядок),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отраслевых органов администрации Шабалинского района довести настоящее постановление до сведения руководителей подведомственных муниципальных учреждений под роспись.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7" w:tooltip="Постановление администрации Шабалинского района Кировской области от 28.02.2020 N 97 &quot;О Порядке предварительного уведомления руководителями муниципальных учреждений представителя нанимателя о выполнении иной оплачиваемой работы, не влекущей за собой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Шабалинского района Кировской области от 28.02.2020 N 97 "О Порядке предварительного уведомления руководителями муниципальных учреждений представителя нанимателя о выполнении иной оплачиваемой работы, не влекущей за собой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Сборнике нормативных правовых актов органов местного самоуправления Шабалинского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Шабалинского района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А.Е.РОГОЖНИКОВ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Шабалинского района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от 3 августа 2021 г. N 513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ПРЕДВАРИТЕЛЬНОГО УВЕДОМЛЕНИЯ РУКОВОДИТЕЛЯМИ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 ПРЕДСТАВИТЕЛЯ НАНИМАТЕЛЯ О ВЫПОЛНЕНИИ ИНОЙ</w:t>
      </w:r>
    </w:p>
    <w:p>
      <w:pPr>
        <w:pStyle w:val="2"/>
        <w:jc w:val="center"/>
      </w:pPr>
      <w:r>
        <w:rPr>
          <w:sz w:val="20"/>
        </w:rPr>
        <w:t xml:space="preserve">ОПЛАЧИВАЕМОЙ РАБОТЫ, НЕ ВЛЕКУЩЕЙ ЗА СОБОЙ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с целью предотвращения конфликта интересов и устанавливает процедуру уведомления представителя нанимателя (работодателя) о выполнении руководителями муниципальных учреждений (далее - руководитель) иной оплачиваемой работы, не влекущей за собой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уведомляют представителя нанимателя о намерении выполнять иную оплачиваемую работу, не влекущую за собой конфликта интересов, до начала ее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Вновь назначенные руководители, выполняющие иную оплачиваемую работу на день назначения на должность, уведомляют представителя нанимателя о выполнении иной оплачиваемой работы в день своего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Руководитель, планирующий выполнять иную оплачиваемую работу, направляет представителю нанимателя (работодателю) </w:t>
      </w:r>
      <w:hyperlink w:history="0" w:anchor="P69" w:tooltip="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в письменной форме (приложение 1). Регистрация уведомления осуществляется отраслевым органом администрации района, в чьем ведомственном подчинении находится руководитель, в день его поступления в </w:t>
      </w:r>
      <w:hyperlink w:history="0" w:anchor="P114" w:tooltip="ЖУРНАЛ РЕГИСТРАЦИИ УВЕДОМЛЕНИЙ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о намерении выполнять иную оплачиваемую работу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Наименование и характеристику деятельности организации (учреждения), в которой предполагается осуществлять иную оплачиваемую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Наименование должности по иной оплачиваемой работе, основные обязанности, описание характера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Предполагаемый график занятости (сроки и время выполнения иной оплачиваемой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предварительного рассмотрения уведомления сотрудник кадровой службы отраслевого органа администрации района (далее - должностное лицо), в чьем ведомственном подчинении находится руководитель,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соответствующие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Уведомление и материалы, полученные в ходе предварительного рассмотрения уведомления (при наличии), представляются представителю нанимателя (работодателю) в течение 7 рабочих дней со дня поступления уведомления в отраслевой орган администрации района, в чьем ведомственном подчинении находится руководитель.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Уведомление с отметкой об ознакомлении с ним представителя нанимателя (работодателя) возвращается в отраслевой орган администрации района, в чьем ведомственном подчинении находится руководитель.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Копия зарегистрированного уведомления выдается руководителю на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Подлинники уведомления и заключения хранятся в отраслевом органе администрации района, в чьем ведомственном подчинении находится руководитель, в течение трех лет, после чего передаются в архив.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47"/>
        <w:gridCol w:w="855"/>
        <w:gridCol w:w="1319"/>
        <w:gridCol w:w="3749"/>
      </w:tblGrid>
      <w:tr>
        <w:tc>
          <w:tcPr>
            <w:gridSpan w:val="2"/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(должность, Ф.И.О. представителя нанимателя)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(должность, Ф.И.О. руководителя)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69" w:name="P69"/>
          <w:bookmarkEnd w:id="69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выполнять иную оплачиваемую работу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 выполнении иной оплачиваемой работы)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Уведомляю о намерении выполнять (о выполнении) с "___" ____________________ 20____ г. по "____" ____________ 20____ г. оплачиваемую деятельность: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(указывается: документ, в соответствии с которым будет выполняться (выполняется) иная оплачиваемая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 (трудовой договор, гражданско-правовой договор); полное наименование организации (Ф.И.О.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 индивидуального предпринимателя или физического лица), с которой (которым) будет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 договор о выполнении иной оплачиваемой работы, и ее (его) адрес; предполагаемый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(установленный) режим рабочего времени; характер выполняемой работы (педагогическая, научная,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творческая или иная деятельность); наименование должности, основные обязанности (содержание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обязательств), тематика выполняемой работы (в том числе наименование предмета преподавания, темы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лекций, научно-исследовательской работы и т.п.); условия оплаты труда (стоимость услуг); иные сведения)</w:t>
            </w:r>
          </w:p>
        </w:tc>
      </w:tr>
      <w:t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 (при наличии):</w:t>
            </w:r>
          </w:p>
        </w:tc>
        <w:tc>
          <w:tcPr>
            <w:gridSpan w:val="3"/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(копия документа, в соответствии с которым будет выполняться (выполняется) иная оплачиваемая работа (трудовой договор, гражданско-правовой договор))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Выполнение указанной работы не повлечет за собой возникновение конфликта интересов.</w:t>
            </w:r>
          </w:p>
        </w:tc>
      </w:tr>
      <w:t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 20___ г.</w:t>
            </w:r>
          </w:p>
        </w:tc>
        <w:tc>
          <w:tcPr>
            <w:gridSpan w:val="2"/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 в журнале регистрации уведомлений: ___________________</w:t>
            </w:r>
          </w:p>
        </w:tc>
      </w:tr>
      <w:t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регистрации уведомления)</w:t>
            </w:r>
          </w:p>
        </w:tc>
        <w:tc>
          <w:tcPr>
            <w:gridSpan w:val="2"/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зарегистрировавшего уведомление)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jc w:val="center"/>
      </w:pPr>
      <w:r>
        <w:rPr>
          <w:sz w:val="20"/>
        </w:rPr>
        <w:t xml:space="preserve">ЖУРНАЛ РЕГИСТРАЦИИ УВЕДОМЛЕНИЙ</w:t>
      </w:r>
    </w:p>
    <w:p>
      <w:pPr>
        <w:pStyle w:val="0"/>
        <w:jc w:val="center"/>
      </w:pPr>
      <w:r>
        <w:rPr>
          <w:sz w:val="20"/>
        </w:rPr>
        <w:t xml:space="preserve">О НАМЕРЕНИИ ВЫПОЛНЯТЬ ИНУЮ ОПЛАЧИВАЕМУЮ РАБОТУ</w:t>
      </w:r>
    </w:p>
    <w:p>
      <w:pPr>
        <w:pStyle w:val="0"/>
        <w:jc w:val="center"/>
      </w:pPr>
      <w:r>
        <w:rPr>
          <w:sz w:val="20"/>
        </w:rPr>
        <w:t xml:space="preserve">(о выполнении иной оплачиваемой работы)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907"/>
        <w:gridCol w:w="850"/>
        <w:gridCol w:w="963"/>
        <w:gridCol w:w="1020"/>
        <w:gridCol w:w="1020"/>
        <w:gridCol w:w="850"/>
        <w:gridCol w:w="1077"/>
        <w:gridCol w:w="794"/>
        <w:gridCol w:w="1020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N уведомления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место работы руководителя, представившего уведомление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уведомления (характер деятельности)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где осуществляется иная оплачиваемая работа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 работы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отметки об ознакомлении с уведомлением представителя нанимателя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резолюции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подпись сотрудника, принявшего уведомление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Шабалинского района Кировской области от 03.08.2021 N 513</w:t>
            <w:br/>
            <w:t>"О Порядке предварительного уведом...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7F08C6C0E4674B26F2B52514BEF6B2E6B63D652E06201852BB81C2A6BEA80498A42C8A525F4E7FF6A40CD0502D4247BFEBG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Шабалинского района Кировской области от 03.08.2021 N 513
"О Порядке предварительного уведомления руководителями муниципальных учреждений представителя нанимателя о выполнении иной оплачиваемой работы, не влекущей за собой конфликта интересов"</dc:title>
  <dcterms:created xsi:type="dcterms:W3CDTF">2022-11-14T13:06:02Z</dcterms:created>
</cp:coreProperties>
</file>