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BB" w:rsidRDefault="007478BB">
      <w:pPr>
        <w:spacing w:line="1" w:lineRule="exact"/>
        <w:rPr>
          <w:sz w:val="2"/>
          <w:szCs w:val="2"/>
        </w:rPr>
      </w:pPr>
    </w:p>
    <w:p w:rsidR="00781BE5" w:rsidRPr="00781BE5" w:rsidRDefault="00781BE5" w:rsidP="00781BE5">
      <w:pPr>
        <w:jc w:val="center"/>
        <w:rPr>
          <w:b/>
          <w:sz w:val="28"/>
          <w:szCs w:val="28"/>
        </w:rPr>
      </w:pPr>
      <w:r w:rsidRPr="00781BE5">
        <w:rPr>
          <w:b/>
          <w:sz w:val="28"/>
          <w:szCs w:val="28"/>
        </w:rPr>
        <w:t>ФИНАНСОВОЕ УПРАВЛЕНИЕ</w:t>
      </w:r>
    </w:p>
    <w:p w:rsidR="00781BE5" w:rsidRPr="00781BE5" w:rsidRDefault="00781BE5" w:rsidP="00781BE5">
      <w:pPr>
        <w:jc w:val="center"/>
        <w:rPr>
          <w:b/>
          <w:sz w:val="28"/>
          <w:szCs w:val="28"/>
        </w:rPr>
      </w:pPr>
      <w:r w:rsidRPr="00781BE5">
        <w:rPr>
          <w:b/>
          <w:sz w:val="28"/>
          <w:szCs w:val="28"/>
        </w:rPr>
        <w:t xml:space="preserve">АДМИНИСТРАЦИИ ШАБАЛИНСКОГО РАЙОНА </w:t>
      </w:r>
    </w:p>
    <w:p w:rsidR="00781BE5" w:rsidRPr="00781BE5" w:rsidRDefault="00781BE5" w:rsidP="00781BE5">
      <w:pPr>
        <w:jc w:val="center"/>
        <w:rPr>
          <w:b/>
          <w:sz w:val="28"/>
          <w:szCs w:val="28"/>
        </w:rPr>
      </w:pPr>
      <w:r w:rsidRPr="00781BE5">
        <w:rPr>
          <w:b/>
          <w:sz w:val="28"/>
          <w:szCs w:val="28"/>
        </w:rPr>
        <w:t>КИРОВСКОЙ ОБЛАСТИ</w:t>
      </w:r>
    </w:p>
    <w:p w:rsidR="00CF2745" w:rsidRPr="00990CBF" w:rsidRDefault="00CF2745" w:rsidP="00CF2745">
      <w:pPr>
        <w:jc w:val="center"/>
        <w:outlineLvl w:val="0"/>
        <w:rPr>
          <w:b/>
          <w:sz w:val="28"/>
          <w:szCs w:val="28"/>
        </w:rPr>
      </w:pPr>
    </w:p>
    <w:p w:rsidR="00CF2745" w:rsidRPr="00990CBF" w:rsidRDefault="00CF2745" w:rsidP="00CF2745">
      <w:pPr>
        <w:jc w:val="center"/>
        <w:outlineLvl w:val="0"/>
        <w:rPr>
          <w:b/>
          <w:sz w:val="28"/>
          <w:szCs w:val="28"/>
        </w:rPr>
      </w:pPr>
    </w:p>
    <w:p w:rsidR="00CF2745" w:rsidRPr="00397F0F" w:rsidRDefault="00CF2745" w:rsidP="00CF2745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F2745" w:rsidRPr="00990CBF" w:rsidRDefault="00CF2745" w:rsidP="00CF2745">
      <w:pPr>
        <w:jc w:val="center"/>
        <w:outlineLvl w:val="0"/>
        <w:rPr>
          <w:sz w:val="28"/>
          <w:szCs w:val="28"/>
        </w:rPr>
      </w:pPr>
    </w:p>
    <w:p w:rsidR="00CF2745" w:rsidRDefault="00781BE5" w:rsidP="00CF2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8BB" w:rsidRPr="00CF2745" w:rsidRDefault="0066409C">
      <w:pPr>
        <w:shd w:val="clear" w:color="auto" w:fill="FFFFFF"/>
        <w:tabs>
          <w:tab w:val="left" w:pos="7104"/>
          <w:tab w:val="left" w:leader="underscore" w:pos="9158"/>
        </w:tabs>
        <w:spacing w:before="470"/>
        <w:ind w:left="7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iCs/>
          <w:sz w:val="30"/>
          <w:szCs w:val="30"/>
        </w:rPr>
        <w:t>20.10.2016</w:t>
      </w:r>
      <w:r w:rsidR="006C5E4E" w:rsidRPr="006C5E4E">
        <w:rPr>
          <w:rFonts w:ascii="Arial" w:eastAsia="Times New Roman" w:cs="Arial"/>
          <w:i/>
          <w:iCs/>
          <w:sz w:val="30"/>
          <w:szCs w:val="30"/>
        </w:rPr>
        <w:tab/>
      </w:r>
      <w:r w:rsidR="006C5E4E" w:rsidRPr="00CF2745">
        <w:rPr>
          <w:rFonts w:eastAsia="Times New Roman"/>
          <w:iCs/>
          <w:sz w:val="30"/>
          <w:szCs w:val="30"/>
        </w:rPr>
        <w:t>№</w:t>
      </w:r>
      <w:r>
        <w:rPr>
          <w:rFonts w:eastAsia="Times New Roman"/>
          <w:spacing w:val="-1"/>
          <w:sz w:val="28"/>
          <w:szCs w:val="28"/>
        </w:rPr>
        <w:t xml:space="preserve"> 57</w:t>
      </w:r>
    </w:p>
    <w:p w:rsidR="007478BB" w:rsidRDefault="00781BE5">
      <w:pPr>
        <w:shd w:val="clear" w:color="auto" w:fill="FFFFFF"/>
        <w:ind w:left="14"/>
        <w:jc w:val="center"/>
      </w:pPr>
      <w:r>
        <w:rPr>
          <w:rFonts w:eastAsia="Times New Roman"/>
          <w:spacing w:val="-1"/>
          <w:sz w:val="28"/>
          <w:szCs w:val="28"/>
        </w:rPr>
        <w:t>пгт Ленинское</w:t>
      </w:r>
    </w:p>
    <w:p w:rsidR="007478BB" w:rsidRDefault="006C5E4E">
      <w:pPr>
        <w:shd w:val="clear" w:color="auto" w:fill="FFFFFF"/>
        <w:spacing w:before="480" w:line="326" w:lineRule="exact"/>
        <w:ind w:right="346"/>
        <w:jc w:val="center"/>
      </w:pPr>
      <w:r>
        <w:rPr>
          <w:rFonts w:eastAsia="Times New Roman"/>
          <w:b/>
          <w:bCs/>
          <w:sz w:val="28"/>
          <w:szCs w:val="28"/>
        </w:rPr>
        <w:t>Об утверждении порядка списания с учета</w:t>
      </w:r>
    </w:p>
    <w:p w:rsidR="007478BB" w:rsidRDefault="006C5E4E">
      <w:pPr>
        <w:shd w:val="clear" w:color="auto" w:fill="FFFFFF"/>
        <w:spacing w:line="326" w:lineRule="exact"/>
        <w:ind w:right="350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задолженности поставщиков (подрядчиков,</w:t>
      </w:r>
      <w:proofErr w:type="gramEnd"/>
    </w:p>
    <w:p w:rsidR="007478BB" w:rsidRDefault="006C5E4E">
      <w:pPr>
        <w:shd w:val="clear" w:color="auto" w:fill="FFFFFF"/>
        <w:spacing w:line="326" w:lineRule="exact"/>
        <w:ind w:right="336"/>
        <w:jc w:val="center"/>
      </w:pPr>
      <w:r>
        <w:rPr>
          <w:rFonts w:eastAsia="Times New Roman"/>
          <w:b/>
          <w:bCs/>
          <w:sz w:val="28"/>
          <w:szCs w:val="28"/>
        </w:rPr>
        <w:t xml:space="preserve">исполнителей) по денежным обязательствам </w:t>
      </w:r>
      <w:proofErr w:type="gramStart"/>
      <w:r>
        <w:rPr>
          <w:rFonts w:eastAsia="Times New Roman"/>
          <w:b/>
          <w:bCs/>
          <w:sz w:val="28"/>
          <w:szCs w:val="28"/>
        </w:rPr>
        <w:t>перед</w:t>
      </w:r>
      <w:proofErr w:type="gramEnd"/>
    </w:p>
    <w:p w:rsidR="007478BB" w:rsidRDefault="006C5E4E">
      <w:pPr>
        <w:shd w:val="clear" w:color="auto" w:fill="FFFFFF"/>
        <w:spacing w:line="326" w:lineRule="exact"/>
        <w:ind w:right="346"/>
        <w:jc w:val="center"/>
      </w:pPr>
      <w:r>
        <w:rPr>
          <w:rFonts w:eastAsia="Times New Roman"/>
          <w:b/>
          <w:bCs/>
          <w:sz w:val="28"/>
          <w:szCs w:val="28"/>
        </w:rPr>
        <w:t>заказчиком, осуществляющим закупки для обеспечения</w:t>
      </w:r>
    </w:p>
    <w:p w:rsidR="007478BB" w:rsidRDefault="00CF2745">
      <w:pPr>
        <w:shd w:val="clear" w:color="auto" w:fill="FFFFFF"/>
        <w:spacing w:line="326" w:lineRule="exact"/>
        <w:ind w:right="34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муниципальных</w:t>
      </w:r>
      <w:r w:rsidR="006C5E4E">
        <w:rPr>
          <w:rFonts w:eastAsia="Times New Roman"/>
          <w:b/>
          <w:bCs/>
          <w:sz w:val="28"/>
          <w:szCs w:val="28"/>
        </w:rPr>
        <w:t xml:space="preserve"> нужд </w:t>
      </w:r>
      <w:r w:rsidR="00AE3702"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AE3702" w:rsidRDefault="00AE3702">
      <w:pPr>
        <w:shd w:val="clear" w:color="auto" w:fill="FFFFFF"/>
        <w:spacing w:line="326" w:lineRule="exact"/>
        <w:ind w:right="346"/>
        <w:jc w:val="center"/>
      </w:pPr>
      <w:r>
        <w:rPr>
          <w:rFonts w:eastAsia="Times New Roman"/>
          <w:b/>
          <w:bCs/>
          <w:sz w:val="28"/>
          <w:szCs w:val="28"/>
        </w:rPr>
        <w:t>Шабалинский муниципальный район</w:t>
      </w:r>
      <w:r w:rsidR="00C053B1">
        <w:rPr>
          <w:rFonts w:eastAsia="Times New Roman"/>
          <w:b/>
          <w:bCs/>
          <w:sz w:val="28"/>
          <w:szCs w:val="28"/>
        </w:rPr>
        <w:t xml:space="preserve"> Кировской области</w:t>
      </w:r>
    </w:p>
    <w:p w:rsidR="007478BB" w:rsidRDefault="006C5E4E" w:rsidP="00B20CB9">
      <w:pPr>
        <w:shd w:val="clear" w:color="auto" w:fill="FFFFFF"/>
        <w:spacing w:before="432" w:line="360" w:lineRule="auto"/>
        <w:ind w:left="29" w:right="5" w:firstLine="715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соответствии с пунктом 5 постановления Правительства Российской Федерации от 14.03.2016 № 190 «О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пеней)»:</w:t>
      </w:r>
    </w:p>
    <w:p w:rsidR="007478BB" w:rsidRDefault="006C5E4E" w:rsidP="00B20CB9">
      <w:pPr>
        <w:numPr>
          <w:ilvl w:val="0"/>
          <w:numId w:val="1"/>
        </w:numPr>
        <w:shd w:val="clear" w:color="auto" w:fill="FFFFFF"/>
        <w:tabs>
          <w:tab w:val="left" w:pos="1454"/>
        </w:tabs>
        <w:spacing w:line="360" w:lineRule="auto"/>
        <w:ind w:left="14" w:right="19" w:firstLine="706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Порядок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</w:t>
      </w:r>
      <w:r w:rsidR="00CF2745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нужд </w:t>
      </w:r>
      <w:r w:rsidR="00AE3702" w:rsidRPr="00AE3702">
        <w:rPr>
          <w:rFonts w:eastAsia="Times New Roman"/>
          <w:bCs/>
          <w:sz w:val="28"/>
          <w:szCs w:val="28"/>
        </w:rPr>
        <w:t>муниципального образования</w:t>
      </w:r>
      <w:r w:rsidR="00AE3702" w:rsidRPr="00AE3702">
        <w:rPr>
          <w:rFonts w:eastAsia="Times New Roman"/>
          <w:sz w:val="28"/>
          <w:szCs w:val="28"/>
        </w:rPr>
        <w:t xml:space="preserve"> </w:t>
      </w:r>
      <w:r w:rsidR="00CF2745" w:rsidRPr="00AE3702">
        <w:rPr>
          <w:rFonts w:eastAsia="Times New Roman"/>
          <w:sz w:val="28"/>
          <w:szCs w:val="28"/>
        </w:rPr>
        <w:t>Шабалинск</w:t>
      </w:r>
      <w:r w:rsidR="00AE3702" w:rsidRPr="00AE3702">
        <w:rPr>
          <w:rFonts w:eastAsia="Times New Roman"/>
          <w:sz w:val="28"/>
          <w:szCs w:val="28"/>
        </w:rPr>
        <w:t>ий</w:t>
      </w:r>
      <w:r w:rsidR="00CF2745" w:rsidRPr="00AE3702">
        <w:rPr>
          <w:rFonts w:eastAsia="Times New Roman"/>
          <w:sz w:val="28"/>
          <w:szCs w:val="28"/>
        </w:rPr>
        <w:t xml:space="preserve"> </w:t>
      </w:r>
      <w:r w:rsidR="00AE3702" w:rsidRPr="00AE3702">
        <w:rPr>
          <w:rFonts w:eastAsia="Times New Roman"/>
          <w:bCs/>
          <w:sz w:val="28"/>
          <w:szCs w:val="28"/>
        </w:rPr>
        <w:t>муниципальный район</w:t>
      </w:r>
      <w:r w:rsidR="00C053B1" w:rsidRPr="00C053B1">
        <w:rPr>
          <w:rFonts w:eastAsia="Times New Roman"/>
          <w:b/>
          <w:bCs/>
          <w:sz w:val="28"/>
          <w:szCs w:val="28"/>
        </w:rPr>
        <w:t xml:space="preserve"> </w:t>
      </w:r>
      <w:r w:rsidR="00C053B1" w:rsidRPr="00C053B1">
        <w:rPr>
          <w:rFonts w:eastAsia="Times New Roman"/>
          <w:bCs/>
          <w:sz w:val="28"/>
          <w:szCs w:val="28"/>
        </w:rPr>
        <w:t>Кировской области</w:t>
      </w:r>
      <w:r>
        <w:rPr>
          <w:rFonts w:eastAsia="Times New Roman"/>
          <w:sz w:val="28"/>
          <w:szCs w:val="28"/>
        </w:rPr>
        <w:t>, согласно приложению.</w:t>
      </w:r>
    </w:p>
    <w:p w:rsidR="007478BB" w:rsidRDefault="00CF2745" w:rsidP="00B20CB9">
      <w:pPr>
        <w:numPr>
          <w:ilvl w:val="0"/>
          <w:numId w:val="1"/>
        </w:numPr>
        <w:shd w:val="clear" w:color="auto" w:fill="FFFFFF"/>
        <w:tabs>
          <w:tab w:val="left" w:pos="1454"/>
        </w:tabs>
        <w:spacing w:before="5" w:line="360" w:lineRule="auto"/>
        <w:ind w:left="14" w:right="24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Главному специалисту, юристу Пленкиной Ю.В. </w:t>
      </w:r>
      <w:r w:rsidR="006C5E4E">
        <w:rPr>
          <w:rFonts w:eastAsia="Times New Roman"/>
          <w:sz w:val="28"/>
          <w:szCs w:val="28"/>
        </w:rPr>
        <w:t xml:space="preserve"> настоящ</w:t>
      </w:r>
      <w:r>
        <w:rPr>
          <w:rFonts w:eastAsia="Times New Roman"/>
          <w:sz w:val="28"/>
          <w:szCs w:val="28"/>
        </w:rPr>
        <w:t>ий приказ</w:t>
      </w:r>
      <w:r w:rsidR="006C5E4E">
        <w:rPr>
          <w:rFonts w:eastAsia="Times New Roman"/>
          <w:sz w:val="28"/>
          <w:szCs w:val="28"/>
        </w:rPr>
        <w:t xml:space="preserve"> довести до </w:t>
      </w:r>
      <w:r w:rsidR="00720B95">
        <w:rPr>
          <w:rFonts w:eastAsia="Times New Roman"/>
          <w:sz w:val="28"/>
          <w:szCs w:val="28"/>
        </w:rPr>
        <w:t>главных распорядителей бюджетных средств</w:t>
      </w:r>
      <w:r w:rsidR="006C5E4E">
        <w:rPr>
          <w:rFonts w:eastAsia="Times New Roman"/>
          <w:sz w:val="28"/>
          <w:szCs w:val="28"/>
        </w:rPr>
        <w:t xml:space="preserve"> и разместить на сайте </w:t>
      </w:r>
      <w:r>
        <w:rPr>
          <w:rFonts w:eastAsia="Times New Roman"/>
          <w:sz w:val="28"/>
          <w:szCs w:val="28"/>
        </w:rPr>
        <w:t>администрации Шабалинского района</w:t>
      </w:r>
      <w:r w:rsidR="006C5E4E">
        <w:rPr>
          <w:rFonts w:eastAsia="Times New Roman"/>
          <w:sz w:val="28"/>
          <w:szCs w:val="28"/>
        </w:rPr>
        <w:t>.</w:t>
      </w:r>
    </w:p>
    <w:p w:rsidR="007478BB" w:rsidRPr="0066409C" w:rsidRDefault="0066409C" w:rsidP="0066409C">
      <w:pPr>
        <w:shd w:val="clear" w:color="auto" w:fill="FFFFFF"/>
        <w:tabs>
          <w:tab w:val="left" w:pos="1454"/>
        </w:tabs>
        <w:spacing w:before="5" w:line="360" w:lineRule="auto"/>
        <w:ind w:lef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66409C">
        <w:rPr>
          <w:rFonts w:eastAsia="Times New Roman"/>
          <w:sz w:val="28"/>
          <w:szCs w:val="28"/>
        </w:rPr>
        <w:t>3</w:t>
      </w:r>
      <w:r w:rsidR="00431745" w:rsidRPr="0066409C">
        <w:rPr>
          <w:rFonts w:eastAsia="Times New Roman"/>
          <w:sz w:val="28"/>
          <w:szCs w:val="28"/>
        </w:rPr>
        <w:t>.</w:t>
      </w:r>
      <w:r w:rsidR="006C5E4E" w:rsidRPr="0066409C">
        <w:rPr>
          <w:rFonts w:eastAsia="Times New Roman"/>
          <w:sz w:val="28"/>
          <w:szCs w:val="28"/>
        </w:rPr>
        <w:t>Настоящ</w:t>
      </w:r>
      <w:r w:rsidR="00CF2745" w:rsidRPr="0066409C">
        <w:rPr>
          <w:rFonts w:eastAsia="Times New Roman"/>
          <w:sz w:val="28"/>
          <w:szCs w:val="28"/>
        </w:rPr>
        <w:t xml:space="preserve">ий </w:t>
      </w:r>
      <w:r w:rsidR="006C5E4E" w:rsidRPr="0066409C">
        <w:rPr>
          <w:rFonts w:eastAsia="Times New Roman"/>
          <w:sz w:val="28"/>
          <w:szCs w:val="28"/>
        </w:rPr>
        <w:t xml:space="preserve"> </w:t>
      </w:r>
      <w:r w:rsidR="00CF2745" w:rsidRPr="0066409C">
        <w:rPr>
          <w:rFonts w:eastAsia="Times New Roman"/>
          <w:sz w:val="28"/>
          <w:szCs w:val="28"/>
        </w:rPr>
        <w:t xml:space="preserve">приказ </w:t>
      </w:r>
      <w:r w:rsidR="006C5E4E" w:rsidRPr="0066409C">
        <w:rPr>
          <w:rFonts w:eastAsia="Times New Roman"/>
          <w:sz w:val="28"/>
          <w:szCs w:val="28"/>
        </w:rPr>
        <w:t xml:space="preserve"> действует до 01.01.2017.</w:t>
      </w:r>
    </w:p>
    <w:p w:rsidR="00431745" w:rsidRPr="00431745" w:rsidRDefault="00431745" w:rsidP="00431745">
      <w:pPr>
        <w:pStyle w:val="a5"/>
        <w:shd w:val="clear" w:color="auto" w:fill="FFFFFF"/>
        <w:tabs>
          <w:tab w:val="left" w:pos="1454"/>
        </w:tabs>
        <w:spacing w:before="5" w:line="360" w:lineRule="auto"/>
        <w:rPr>
          <w:spacing w:val="-10"/>
          <w:sz w:val="28"/>
          <w:szCs w:val="28"/>
        </w:rPr>
      </w:pPr>
    </w:p>
    <w:p w:rsidR="00B20CB9" w:rsidRDefault="00B20CB9" w:rsidP="00B20CB9">
      <w:pPr>
        <w:shd w:val="clear" w:color="auto" w:fill="FFFFFF"/>
        <w:tabs>
          <w:tab w:val="left" w:pos="1454"/>
        </w:tabs>
        <w:spacing w:before="5" w:line="360" w:lineRule="auto"/>
        <w:ind w:left="720"/>
        <w:rPr>
          <w:spacing w:val="-10"/>
          <w:sz w:val="28"/>
          <w:szCs w:val="28"/>
        </w:rPr>
      </w:pPr>
    </w:p>
    <w:p w:rsidR="00B20CB9" w:rsidRDefault="00B20CB9" w:rsidP="00B20CB9">
      <w:pPr>
        <w:shd w:val="clear" w:color="auto" w:fill="FFFFFF"/>
        <w:ind w:right="-5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Начальник</w:t>
      </w:r>
    </w:p>
    <w:p w:rsidR="00B20CB9" w:rsidRDefault="00B20CB9" w:rsidP="00B20CB9">
      <w:pPr>
        <w:shd w:val="clear" w:color="auto" w:fill="FFFFFF"/>
        <w:ind w:right="-5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финансового </w:t>
      </w:r>
      <w:r w:rsidR="00CF2745">
        <w:rPr>
          <w:rFonts w:eastAsia="Times New Roman"/>
          <w:spacing w:val="-1"/>
          <w:sz w:val="28"/>
          <w:szCs w:val="28"/>
        </w:rPr>
        <w:t>управления</w:t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ab/>
        <w:t>Н.А. Игошина</w:t>
      </w:r>
    </w:p>
    <w:p w:rsidR="00B20CB9" w:rsidRDefault="00B20CB9" w:rsidP="00B20CB9">
      <w:pPr>
        <w:shd w:val="clear" w:color="auto" w:fill="FFFFFF"/>
        <w:spacing w:before="100" w:beforeAutospacing="1" w:after="100" w:afterAutospacing="1"/>
        <w:ind w:right="-57"/>
        <w:rPr>
          <w:rFonts w:eastAsia="Times New Roman"/>
          <w:spacing w:val="-1"/>
          <w:sz w:val="28"/>
          <w:szCs w:val="28"/>
        </w:rPr>
      </w:pPr>
    </w:p>
    <w:p w:rsidR="00281280" w:rsidRDefault="00281280">
      <w:pPr>
        <w:shd w:val="clear" w:color="auto" w:fill="FFFFFF"/>
        <w:spacing w:before="398"/>
        <w:ind w:left="517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Приложение</w:t>
      </w:r>
    </w:p>
    <w:p w:rsidR="007478BB" w:rsidRDefault="006C5E4E">
      <w:pPr>
        <w:shd w:val="clear" w:color="auto" w:fill="FFFFFF"/>
        <w:spacing w:before="398"/>
        <w:ind w:left="5174"/>
      </w:pPr>
      <w:r>
        <w:rPr>
          <w:rFonts w:eastAsia="Times New Roman"/>
          <w:spacing w:val="-1"/>
          <w:sz w:val="28"/>
          <w:szCs w:val="28"/>
        </w:rPr>
        <w:t>УТВЕРЖДЕН</w:t>
      </w:r>
    </w:p>
    <w:p w:rsidR="007478BB" w:rsidRDefault="00CF2745">
      <w:pPr>
        <w:shd w:val="clear" w:color="auto" w:fill="FFFFFF"/>
        <w:spacing w:before="259" w:line="283" w:lineRule="exact"/>
        <w:ind w:left="5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финансового управления</w:t>
      </w:r>
    </w:p>
    <w:p w:rsidR="0066409C" w:rsidRDefault="0066409C">
      <w:pPr>
        <w:shd w:val="clear" w:color="auto" w:fill="FFFFFF"/>
        <w:spacing w:before="259" w:line="283" w:lineRule="exact"/>
        <w:ind w:left="5179"/>
      </w:pPr>
      <w:r>
        <w:rPr>
          <w:rFonts w:eastAsia="Times New Roman"/>
          <w:sz w:val="28"/>
          <w:szCs w:val="28"/>
        </w:rPr>
        <w:t>от 20.10.2016 № 57</w:t>
      </w:r>
    </w:p>
    <w:p w:rsidR="007478BB" w:rsidRDefault="006C5E4E">
      <w:pPr>
        <w:shd w:val="clear" w:color="auto" w:fill="FFFFFF"/>
        <w:spacing w:before="610" w:line="326" w:lineRule="exact"/>
        <w:ind w:left="43"/>
        <w:jc w:val="center"/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7478BB" w:rsidRDefault="006C5E4E">
      <w:pPr>
        <w:shd w:val="clear" w:color="auto" w:fill="FFFFFF"/>
        <w:spacing w:line="326" w:lineRule="exact"/>
        <w:ind w:left="48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списания с учета задолженности поставщиков (подрядчиков,</w:t>
      </w:r>
      <w:proofErr w:type="gramEnd"/>
    </w:p>
    <w:p w:rsidR="007478BB" w:rsidRDefault="006C5E4E">
      <w:pPr>
        <w:shd w:val="clear" w:color="auto" w:fill="FFFFFF"/>
        <w:spacing w:before="5" w:line="326" w:lineRule="exact"/>
        <w:ind w:left="48"/>
        <w:jc w:val="center"/>
      </w:pPr>
      <w:r>
        <w:rPr>
          <w:rFonts w:eastAsia="Times New Roman"/>
          <w:b/>
          <w:bCs/>
          <w:sz w:val="28"/>
          <w:szCs w:val="28"/>
        </w:rPr>
        <w:t>исполнителей) по денежным обязательствам перед заказчиком,</w:t>
      </w:r>
    </w:p>
    <w:p w:rsidR="007478BB" w:rsidRDefault="006C5E4E">
      <w:pPr>
        <w:shd w:val="clear" w:color="auto" w:fill="FFFFFF"/>
        <w:spacing w:line="326" w:lineRule="exact"/>
        <w:ind w:left="4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осуществляющим закупки для обеспечения </w:t>
      </w:r>
      <w:r w:rsidR="00CF2745">
        <w:rPr>
          <w:rFonts w:eastAsia="Times New Roman"/>
          <w:b/>
          <w:bCs/>
          <w:spacing w:val="-1"/>
          <w:sz w:val="28"/>
          <w:szCs w:val="28"/>
        </w:rPr>
        <w:t>муниципальных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нужд</w:t>
      </w:r>
    </w:p>
    <w:p w:rsidR="00C053B1" w:rsidRDefault="00AE3702">
      <w:pPr>
        <w:shd w:val="clear" w:color="auto" w:fill="FFFFFF"/>
        <w:spacing w:line="326" w:lineRule="exact"/>
        <w:ind w:left="3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r w:rsidR="00CF2745">
        <w:rPr>
          <w:rFonts w:eastAsia="Times New Roman"/>
          <w:b/>
          <w:bCs/>
          <w:sz w:val="28"/>
          <w:szCs w:val="28"/>
        </w:rPr>
        <w:t>Шабалинск</w:t>
      </w:r>
      <w:r>
        <w:rPr>
          <w:rFonts w:eastAsia="Times New Roman"/>
          <w:b/>
          <w:bCs/>
          <w:sz w:val="28"/>
          <w:szCs w:val="28"/>
        </w:rPr>
        <w:t xml:space="preserve">ий </w:t>
      </w:r>
    </w:p>
    <w:p w:rsidR="007478BB" w:rsidRDefault="00AE3702">
      <w:pPr>
        <w:shd w:val="clear" w:color="auto" w:fill="FFFFFF"/>
        <w:spacing w:line="326" w:lineRule="exact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>муниципальный</w:t>
      </w:r>
      <w:r w:rsidR="00CF2745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053B1">
        <w:rPr>
          <w:rFonts w:eastAsia="Times New Roman"/>
          <w:b/>
          <w:bCs/>
          <w:sz w:val="28"/>
          <w:szCs w:val="28"/>
        </w:rPr>
        <w:t>Кировской области</w:t>
      </w:r>
    </w:p>
    <w:p w:rsidR="00B20CB9" w:rsidRDefault="006C5E4E" w:rsidP="00B20CB9">
      <w:pPr>
        <w:shd w:val="clear" w:color="auto" w:fill="FFFFFF"/>
        <w:tabs>
          <w:tab w:val="left" w:pos="1114"/>
        </w:tabs>
        <w:spacing w:before="331" w:line="494" w:lineRule="exact"/>
        <w:ind w:left="34" w:firstLine="610"/>
        <w:jc w:val="both"/>
        <w:rPr>
          <w:rFonts w:eastAsia="Times New Roman"/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Настоящий Порядок устанавливает правила и определяет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процедуру списания с учета задолженности поставщиков (подрядчиков,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исполнителей) по денежным обязательствам перед заказчиком,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осуществляющим закупки для обеспечения </w:t>
      </w:r>
      <w:r w:rsidR="00781BE5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нужд</w:t>
      </w:r>
      <w:r w:rsidR="00AF1744">
        <w:rPr>
          <w:rFonts w:eastAsia="Times New Roman"/>
          <w:sz w:val="28"/>
          <w:szCs w:val="28"/>
        </w:rPr>
        <w:t xml:space="preserve"> </w:t>
      </w:r>
      <w:r w:rsidR="00C053B1">
        <w:rPr>
          <w:rFonts w:eastAsia="Times New Roman"/>
          <w:sz w:val="28"/>
          <w:szCs w:val="28"/>
        </w:rPr>
        <w:t>муниципального образования Шабалинский муниципальный район</w:t>
      </w:r>
      <w:r w:rsidR="00C053B1" w:rsidRPr="00C053B1">
        <w:rPr>
          <w:rFonts w:eastAsia="Times New Roman"/>
          <w:b/>
          <w:bCs/>
          <w:sz w:val="28"/>
          <w:szCs w:val="28"/>
        </w:rPr>
        <w:t xml:space="preserve"> </w:t>
      </w:r>
      <w:r w:rsidR="00C053B1" w:rsidRPr="00C053B1">
        <w:rPr>
          <w:rFonts w:eastAsia="Times New Roman"/>
          <w:bCs/>
          <w:sz w:val="28"/>
          <w:szCs w:val="28"/>
        </w:rPr>
        <w:t>Кировской области</w:t>
      </w:r>
      <w:r w:rsidRPr="00C053B1">
        <w:rPr>
          <w:rFonts w:eastAsia="Times New Roman"/>
          <w:sz w:val="28"/>
          <w:szCs w:val="28"/>
        </w:rPr>
        <w:t>.</w:t>
      </w:r>
    </w:p>
    <w:p w:rsidR="007478BB" w:rsidRDefault="006C5E4E" w:rsidP="00B20CB9">
      <w:pPr>
        <w:shd w:val="clear" w:color="auto" w:fill="FFFFFF"/>
        <w:tabs>
          <w:tab w:val="left" w:pos="1114"/>
        </w:tabs>
        <w:spacing w:before="331" w:line="494" w:lineRule="exact"/>
        <w:ind w:left="34" w:firstLine="610"/>
        <w:jc w:val="both"/>
      </w:pPr>
      <w:proofErr w:type="gramStart"/>
      <w:r>
        <w:rPr>
          <w:spacing w:val="-10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Настоящий Порядок применяется к задолженности поставщика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(подрядчика, исполнителя) перед заказчиком, возникшей при исполнении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контрактов, заключенных в порядке, предусмотренном Федеральным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 от 05.04.2013 № 44-ФЗ «О контрактной системе в сфере закупок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товаров, работ, услуг для обеспечения государственных и муниципальных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нужд» (далее - Федеральный закон № 44-ФЗ), при условии завершения в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полном объеме в 2015 или 2016 годах исполнения поставщиком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(подрядчиком, исполнителем) всех обязательств</w:t>
      </w:r>
      <w:proofErr w:type="gramEnd"/>
      <w:r>
        <w:rPr>
          <w:rFonts w:eastAsia="Times New Roman"/>
          <w:sz w:val="28"/>
          <w:szCs w:val="28"/>
        </w:rPr>
        <w:t>, предусмотренных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контрактом (за исключением гарантийных обязательств), за исключением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контрактов, условия которых были изменены в 2015 и (или) 2016 годах в</w:t>
      </w:r>
      <w:r>
        <w:rPr>
          <w:rFonts w:eastAsia="Times New Roman"/>
          <w:sz w:val="28"/>
          <w:szCs w:val="28"/>
        </w:rPr>
        <w:br/>
        <w:t>соответствии с частью 1.1 статьи 95 Федерального закона № 44-ФЗ</w:t>
      </w:r>
      <w:r w:rsidR="00AF1744">
        <w:rPr>
          <w:rFonts w:eastAsia="Times New Roman"/>
          <w:sz w:val="28"/>
          <w:szCs w:val="28"/>
        </w:rPr>
        <w:t>.</w:t>
      </w:r>
    </w:p>
    <w:p w:rsidR="00B20CB9" w:rsidRPr="00B20CB9" w:rsidRDefault="00036A35" w:rsidP="00036A35">
      <w:pPr>
        <w:shd w:val="clear" w:color="auto" w:fill="FFFFFF"/>
        <w:tabs>
          <w:tab w:val="left" w:pos="864"/>
        </w:tabs>
        <w:spacing w:before="5" w:line="490" w:lineRule="exact"/>
        <w:ind w:left="38" w:right="38"/>
        <w:jc w:val="both"/>
      </w:pPr>
      <w:r>
        <w:rPr>
          <w:rFonts w:eastAsia="Times New Roman"/>
          <w:sz w:val="28"/>
          <w:szCs w:val="28"/>
        </w:rPr>
        <w:t xml:space="preserve">     3.</w:t>
      </w:r>
      <w:r w:rsidR="006C5E4E" w:rsidRPr="00B20CB9">
        <w:rPr>
          <w:rFonts w:eastAsia="Times New Roman"/>
          <w:sz w:val="28"/>
          <w:szCs w:val="28"/>
        </w:rPr>
        <w:t xml:space="preserve">Списанию в соответствии с настоящим Порядком подлежат суммы начисленных и неуплаченных неустоек (штрафов, пеней) по контрактам, </w:t>
      </w:r>
      <w:r w:rsidR="006C5E4E" w:rsidRPr="00B20CB9">
        <w:rPr>
          <w:rFonts w:eastAsia="Times New Roman"/>
          <w:sz w:val="28"/>
          <w:szCs w:val="28"/>
        </w:rPr>
        <w:lastRenderedPageBreak/>
        <w:t>указанным в пункте 2 настоящего Порядка (далее - задолженность).</w:t>
      </w:r>
    </w:p>
    <w:p w:rsidR="007478BB" w:rsidRDefault="00036A35" w:rsidP="00036A35">
      <w:pPr>
        <w:shd w:val="clear" w:color="auto" w:fill="FFFFFF"/>
        <w:tabs>
          <w:tab w:val="left" w:pos="864"/>
        </w:tabs>
        <w:spacing w:before="5" w:line="490" w:lineRule="exact"/>
        <w:ind w:right="38"/>
        <w:jc w:val="both"/>
      </w:pPr>
      <w:r>
        <w:rPr>
          <w:rFonts w:eastAsia="Times New Roman"/>
          <w:spacing w:val="-1"/>
          <w:sz w:val="28"/>
          <w:szCs w:val="28"/>
        </w:rPr>
        <w:t xml:space="preserve">   4.</w:t>
      </w:r>
      <w:r w:rsidR="006C5E4E" w:rsidRPr="00B20CB9">
        <w:rPr>
          <w:rFonts w:eastAsia="Times New Roman"/>
          <w:spacing w:val="-1"/>
          <w:sz w:val="28"/>
          <w:szCs w:val="28"/>
        </w:rPr>
        <w:t>Списание задолженности осуществляется в случаях, установленных</w:t>
      </w:r>
      <w:r w:rsidR="00B20CB9" w:rsidRPr="00B20CB9">
        <w:rPr>
          <w:rFonts w:eastAsia="Times New Roman"/>
          <w:spacing w:val="-1"/>
          <w:sz w:val="28"/>
          <w:szCs w:val="28"/>
        </w:rPr>
        <w:t xml:space="preserve"> </w:t>
      </w:r>
      <w:r w:rsidR="006C5E4E" w:rsidRPr="00B20CB9">
        <w:rPr>
          <w:rFonts w:eastAsia="Times New Roman"/>
          <w:sz w:val="28"/>
          <w:szCs w:val="28"/>
        </w:rPr>
        <w:t>постановлением Правительства Российской Федерации от 14.03.2016 № 190 «О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пеней)» (далее -</w:t>
      </w:r>
      <w:r w:rsidR="00C053B1">
        <w:rPr>
          <w:rFonts w:eastAsia="Times New Roman"/>
          <w:sz w:val="28"/>
          <w:szCs w:val="28"/>
        </w:rPr>
        <w:t xml:space="preserve"> </w:t>
      </w:r>
      <w:r w:rsidR="006C5E4E" w:rsidRPr="00B20CB9">
        <w:rPr>
          <w:rFonts w:eastAsia="Times New Roman"/>
          <w:sz w:val="28"/>
          <w:szCs w:val="28"/>
        </w:rPr>
        <w:t>постановление Правительства РФ от 14.03.2016 № 190):</w:t>
      </w:r>
    </w:p>
    <w:p w:rsidR="007478BB" w:rsidRDefault="006C5E4E">
      <w:pPr>
        <w:shd w:val="clear" w:color="auto" w:fill="FFFFFF"/>
        <w:tabs>
          <w:tab w:val="left" w:pos="854"/>
        </w:tabs>
        <w:spacing w:line="490" w:lineRule="exact"/>
        <w:ind w:left="38" w:right="10" w:firstLine="55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общая сумма неуплаченных неустоек (штрафов, пеней) не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превышает 5 процентов цены контракта;</w:t>
      </w:r>
    </w:p>
    <w:p w:rsidR="007478BB" w:rsidRDefault="006C5E4E">
      <w:pPr>
        <w:shd w:val="clear" w:color="auto" w:fill="FFFFFF"/>
        <w:tabs>
          <w:tab w:val="left" w:pos="936"/>
        </w:tabs>
        <w:spacing w:line="490" w:lineRule="exact"/>
        <w:ind w:left="34" w:firstLine="58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общая сумма неуплаченных неустоек (штрафов, пеней)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превышает 5 процентов цены контракта, но составляет не более 20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процентов цены контракта, и до окончания текущего финансового года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поставщик (подрядчик, исполнитель) уплатил 50 процентов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задолженности.</w:t>
      </w:r>
    </w:p>
    <w:p w:rsidR="007478BB" w:rsidRDefault="006C5E4E" w:rsidP="006C5E4E">
      <w:pPr>
        <w:numPr>
          <w:ilvl w:val="0"/>
          <w:numId w:val="3"/>
        </w:numPr>
        <w:shd w:val="clear" w:color="auto" w:fill="FFFFFF"/>
        <w:tabs>
          <w:tab w:val="left" w:pos="902"/>
        </w:tabs>
        <w:spacing w:before="5" w:line="490" w:lineRule="exact"/>
        <w:ind w:left="24" w:right="14" w:firstLine="586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Для списания задолженности поставщик (подрядчик, исполнитель) направляет письменное обращение к заказчику о списании задолженности.</w:t>
      </w:r>
    </w:p>
    <w:p w:rsidR="007478BB" w:rsidRDefault="006C5E4E" w:rsidP="006C5E4E">
      <w:pPr>
        <w:numPr>
          <w:ilvl w:val="0"/>
          <w:numId w:val="3"/>
        </w:numPr>
        <w:shd w:val="clear" w:color="auto" w:fill="FFFFFF"/>
        <w:tabs>
          <w:tab w:val="left" w:pos="902"/>
        </w:tabs>
        <w:spacing w:line="490" w:lineRule="exact"/>
        <w:ind w:left="24" w:right="19" w:firstLine="58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Списание задолженности производится на основании принятого заказчиком решения о списании задолженности в соответствии с настоящим Порядком.</w:t>
      </w:r>
    </w:p>
    <w:p w:rsidR="007478BB" w:rsidRDefault="006C5E4E">
      <w:pPr>
        <w:shd w:val="clear" w:color="auto" w:fill="FFFFFF"/>
        <w:tabs>
          <w:tab w:val="left" w:pos="979"/>
        </w:tabs>
        <w:spacing w:before="5" w:line="490" w:lineRule="exact"/>
        <w:ind w:left="19" w:right="24" w:firstLine="586"/>
        <w:jc w:val="both"/>
      </w:pPr>
      <w:r>
        <w:rPr>
          <w:spacing w:val="-17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Основанием для принятия решения о списании задолженности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 акт сверки заказчика с поставщиком (подрядчиком,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исполнителем) суммы задолженности, в которой поставщик подтвердил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наличие задолженности (далее - акт сверки задолженности).</w:t>
      </w:r>
    </w:p>
    <w:p w:rsidR="007478BB" w:rsidRDefault="006C5E4E">
      <w:pPr>
        <w:shd w:val="clear" w:color="auto" w:fill="FFFFFF"/>
        <w:spacing w:line="490" w:lineRule="exact"/>
        <w:ind w:left="14" w:right="34" w:firstLine="566"/>
        <w:jc w:val="both"/>
      </w:pPr>
      <w:r>
        <w:rPr>
          <w:rFonts w:eastAsia="Times New Roman"/>
          <w:sz w:val="28"/>
          <w:szCs w:val="28"/>
        </w:rPr>
        <w:t>Акт сверки задолженности оформляется с указанием следующей информации:</w:t>
      </w:r>
    </w:p>
    <w:p w:rsidR="007478BB" w:rsidRDefault="006C5E4E">
      <w:pPr>
        <w:shd w:val="clear" w:color="auto" w:fill="FFFFFF"/>
        <w:tabs>
          <w:tab w:val="left" w:pos="744"/>
        </w:tabs>
        <w:spacing w:line="490" w:lineRule="exact"/>
        <w:ind w:left="58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наименование заказчика и поставщика (подрядчика, исполнителя);</w:t>
      </w:r>
    </w:p>
    <w:p w:rsidR="007478BB" w:rsidRDefault="006C5E4E">
      <w:pPr>
        <w:shd w:val="clear" w:color="auto" w:fill="FFFFFF"/>
        <w:tabs>
          <w:tab w:val="left" w:pos="854"/>
        </w:tabs>
        <w:spacing w:line="504" w:lineRule="exact"/>
        <w:ind w:right="43" w:firstLine="58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реквизиты контракта (дата, номер, предмет и цена контракта,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реестровый номер контракта из реестра контрактов (при наличии));</w:t>
      </w:r>
    </w:p>
    <w:p w:rsidR="007478BB" w:rsidRDefault="006C5E4E" w:rsidP="006C5E4E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504" w:lineRule="exact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сумма начисленной неустойки (штрафа, пени);</w:t>
      </w:r>
    </w:p>
    <w:p w:rsidR="007478BB" w:rsidRDefault="006C5E4E" w:rsidP="006C5E4E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504" w:lineRule="exact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сумма уплаченной неустойки (штрафа, пени) (при наличии);</w:t>
      </w:r>
    </w:p>
    <w:p w:rsidR="007478BB" w:rsidRDefault="006C5E4E" w:rsidP="006C5E4E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130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сумма неуплаченной неустойки (штрафа, пени) (задолженность).</w:t>
      </w:r>
    </w:p>
    <w:p w:rsidR="007478BB" w:rsidRDefault="007478BB" w:rsidP="006C5E4E">
      <w:pPr>
        <w:numPr>
          <w:ilvl w:val="0"/>
          <w:numId w:val="4"/>
        </w:numPr>
        <w:shd w:val="clear" w:color="auto" w:fill="FFFFFF"/>
        <w:tabs>
          <w:tab w:val="left" w:pos="739"/>
        </w:tabs>
        <w:spacing w:before="130"/>
        <w:ind w:left="576"/>
        <w:rPr>
          <w:sz w:val="28"/>
          <w:szCs w:val="28"/>
        </w:rPr>
        <w:sectPr w:rsidR="007478BB">
          <w:pgSz w:w="11909" w:h="16834"/>
          <w:pgMar w:top="1274" w:right="720" w:bottom="360" w:left="2031" w:header="720" w:footer="720" w:gutter="0"/>
          <w:cols w:space="60"/>
          <w:noEndnote/>
        </w:sectPr>
      </w:pPr>
    </w:p>
    <w:p w:rsidR="007478BB" w:rsidRDefault="006C5E4E" w:rsidP="00AF1744">
      <w:pPr>
        <w:shd w:val="clear" w:color="auto" w:fill="FFFFFF"/>
        <w:tabs>
          <w:tab w:val="left" w:pos="1042"/>
        </w:tabs>
        <w:spacing w:before="518" w:line="490" w:lineRule="exact"/>
        <w:ind w:left="53" w:firstLine="586"/>
        <w:jc w:val="both"/>
      </w:pPr>
      <w:r>
        <w:rPr>
          <w:spacing w:val="-20"/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о списании задолженности принимается комиссией,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созданной заказчиком. Председателем комиссии является руководитель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заказчика, либо лицо, его замещающее. Число членов комиссии должно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быть не менее 3 человек.</w:t>
      </w:r>
    </w:p>
    <w:p w:rsidR="007478BB" w:rsidRDefault="006C5E4E" w:rsidP="00AF1744">
      <w:pPr>
        <w:shd w:val="clear" w:color="auto" w:fill="FFFFFF"/>
        <w:spacing w:line="490" w:lineRule="exact"/>
        <w:ind w:left="53" w:firstLine="571"/>
        <w:jc w:val="both"/>
      </w:pPr>
      <w:r>
        <w:rPr>
          <w:rFonts w:eastAsia="Times New Roman"/>
          <w:sz w:val="28"/>
          <w:szCs w:val="28"/>
        </w:rPr>
        <w:t>Решение комиссии оформляется с указанием следующей информации:</w:t>
      </w:r>
    </w:p>
    <w:p w:rsidR="007478BB" w:rsidRDefault="006C5E4E" w:rsidP="00AF1744">
      <w:pPr>
        <w:shd w:val="clear" w:color="auto" w:fill="FFFFFF"/>
        <w:tabs>
          <w:tab w:val="left" w:pos="902"/>
        </w:tabs>
        <w:spacing w:line="490" w:lineRule="exact"/>
        <w:ind w:left="43" w:right="5" w:firstLine="59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реквизиты контракта (дата, номер, предмет и цена контракта,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реестровый номер контракта из реестра контрактов (при наличии));</w:t>
      </w:r>
    </w:p>
    <w:p w:rsidR="007478BB" w:rsidRDefault="006C5E4E" w:rsidP="00B20CB9">
      <w:pPr>
        <w:shd w:val="clear" w:color="auto" w:fill="FFFFFF"/>
        <w:tabs>
          <w:tab w:val="left" w:pos="979"/>
        </w:tabs>
        <w:spacing w:line="490" w:lineRule="exact"/>
        <w:ind w:left="48" w:right="5" w:firstLine="57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наименование поставщика (подрядчика, исполнителя), место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нахождения, идентификационный номер налогоплательщика;</w:t>
      </w:r>
    </w:p>
    <w:p w:rsidR="007478BB" w:rsidRDefault="006C5E4E" w:rsidP="00B20CB9">
      <w:pPr>
        <w:shd w:val="clear" w:color="auto" w:fill="FFFFFF"/>
        <w:tabs>
          <w:tab w:val="left" w:pos="878"/>
        </w:tabs>
        <w:spacing w:line="490" w:lineRule="exact"/>
        <w:ind w:left="43" w:right="5" w:firstLine="57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случай списания задолженности, установленный постановлением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Правительства РФ от 14.03.2016 № 190;</w:t>
      </w:r>
    </w:p>
    <w:p w:rsidR="007478BB" w:rsidRDefault="006C5E4E" w:rsidP="00B20CB9">
      <w:pPr>
        <w:shd w:val="clear" w:color="auto" w:fill="FFFFFF"/>
        <w:tabs>
          <w:tab w:val="left" w:pos="782"/>
        </w:tabs>
        <w:spacing w:before="5" w:line="490" w:lineRule="exact"/>
        <w:ind w:left="6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сумма задолженности, подлежащая списанию.</w:t>
      </w:r>
    </w:p>
    <w:p w:rsidR="007478BB" w:rsidRDefault="006C5E4E" w:rsidP="00B20CB9">
      <w:pPr>
        <w:shd w:val="clear" w:color="auto" w:fill="FFFFFF"/>
        <w:tabs>
          <w:tab w:val="left" w:pos="950"/>
        </w:tabs>
        <w:spacing w:line="490" w:lineRule="exact"/>
        <w:ind w:left="34" w:right="14" w:firstLine="581"/>
        <w:jc w:val="both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решению комиссии прилагаются документы, подтверждающие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 заказчика на списание задолженности:</w:t>
      </w:r>
    </w:p>
    <w:p w:rsidR="007478BB" w:rsidRDefault="006C5E4E" w:rsidP="00B20CB9">
      <w:pPr>
        <w:shd w:val="clear" w:color="auto" w:fill="FFFFFF"/>
        <w:tabs>
          <w:tab w:val="left" w:pos="1157"/>
        </w:tabs>
        <w:spacing w:before="10" w:line="490" w:lineRule="exact"/>
        <w:ind w:left="29" w:right="24" w:firstLine="542"/>
        <w:jc w:val="both"/>
      </w:pPr>
      <w:r>
        <w:rPr>
          <w:spacing w:val="-7"/>
          <w:sz w:val="28"/>
          <w:szCs w:val="28"/>
        </w:rPr>
        <w:t>9.1.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общая сумма задолженности не превышает 5 процентов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цены контракта:</w:t>
      </w:r>
    </w:p>
    <w:p w:rsidR="007478BB" w:rsidRDefault="006C5E4E" w:rsidP="00B20CB9">
      <w:pPr>
        <w:shd w:val="clear" w:color="auto" w:fill="FFFFFF"/>
        <w:tabs>
          <w:tab w:val="left" w:pos="998"/>
        </w:tabs>
        <w:spacing w:before="10" w:line="490" w:lineRule="exact"/>
        <w:ind w:left="14" w:right="29" w:firstLine="59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акт о приемке товаров, работ, услуг, иные документы,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предусмотренные обычаями делового оборота, подтверждающие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исполнение поставщиком (подрядчиком, исполнителем) обязательств по</w:t>
      </w:r>
      <w:r w:rsidR="00AF17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контракту;</w:t>
      </w:r>
    </w:p>
    <w:p w:rsidR="007478BB" w:rsidRDefault="006C5E4E" w:rsidP="00B20CB9">
      <w:pPr>
        <w:shd w:val="clear" w:color="auto" w:fill="FFFFFF"/>
        <w:tabs>
          <w:tab w:val="left" w:pos="744"/>
        </w:tabs>
        <w:spacing w:before="10" w:line="490" w:lineRule="exact"/>
        <w:ind w:left="59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документы, подтверждающие начисление неустойки (штрафа, пени);</w:t>
      </w:r>
    </w:p>
    <w:p w:rsidR="007478BB" w:rsidRDefault="006C5E4E" w:rsidP="00B20CB9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490" w:lineRule="exact"/>
        <w:ind w:right="43" w:firstLine="57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уплату части неустойки (штрафа, пени) до даты принятия решения о списании задолженности (при наличии);</w:t>
      </w:r>
    </w:p>
    <w:p w:rsidR="007478BB" w:rsidRDefault="006C5E4E" w:rsidP="00B20CB9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10" w:line="490" w:lineRule="exact"/>
        <w:ind w:left="57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акт сверки задолженности.</w:t>
      </w:r>
    </w:p>
    <w:p w:rsidR="007478BB" w:rsidRPr="00B20CB9" w:rsidRDefault="006C5E4E" w:rsidP="00B20CB9">
      <w:pPr>
        <w:shd w:val="clear" w:color="auto" w:fill="FFFFFF"/>
        <w:tabs>
          <w:tab w:val="left" w:pos="1157"/>
        </w:tabs>
        <w:spacing w:before="10" w:line="490" w:lineRule="exact"/>
        <w:ind w:left="571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t>9.2.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общая сумма неуплаченных неустоек (штрафов, пеней)</w:t>
      </w:r>
      <w:r w:rsidR="00B20C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превышает  5  процентов  цены контракта, но составляет не  более 20 процентов цены контракта:</w:t>
      </w:r>
    </w:p>
    <w:p w:rsidR="007478BB" w:rsidRDefault="006C5E4E" w:rsidP="00B20CB9">
      <w:pPr>
        <w:shd w:val="clear" w:color="auto" w:fill="FFFFFF"/>
        <w:spacing w:line="490" w:lineRule="exact"/>
        <w:ind w:left="48" w:firstLine="648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акт о приемке товаров, работ, услуг, иные документы, предусмотренные обычаями делового оборота, подтверждающие исполнение поставщиком (подрядчиком, исполнителем) обязательств по контракту;</w:t>
      </w:r>
    </w:p>
    <w:p w:rsidR="007478BB" w:rsidRDefault="006C5E4E" w:rsidP="00B20CB9">
      <w:pPr>
        <w:shd w:val="clear" w:color="auto" w:fill="FFFFFF"/>
        <w:tabs>
          <w:tab w:val="left" w:pos="778"/>
        </w:tabs>
        <w:spacing w:line="490" w:lineRule="exact"/>
        <w:ind w:left="624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документы, подтверждающие начисление неустойки (штрафа, пени);</w:t>
      </w:r>
    </w:p>
    <w:p w:rsidR="007478BB" w:rsidRDefault="006C5E4E" w:rsidP="00B20CB9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490" w:lineRule="exact"/>
        <w:ind w:left="29" w:right="10" w:firstLine="58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уплату части неустойки (штрафа, пени) до даты принятия решения о списании задолженности (при наличии);</w:t>
      </w:r>
    </w:p>
    <w:p w:rsidR="007478BB" w:rsidRDefault="006C5E4E" w:rsidP="00B20CB9">
      <w:pPr>
        <w:numPr>
          <w:ilvl w:val="0"/>
          <w:numId w:val="5"/>
        </w:numPr>
        <w:shd w:val="clear" w:color="auto" w:fill="FFFFFF"/>
        <w:tabs>
          <w:tab w:val="left" w:pos="821"/>
        </w:tabs>
        <w:spacing w:before="5" w:line="490" w:lineRule="exact"/>
        <w:ind w:left="29" w:right="14" w:firstLine="58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уплату 50 процентов задолженности до окончания текущего финансового года:</w:t>
      </w:r>
    </w:p>
    <w:p w:rsidR="007478BB" w:rsidRDefault="006C5E4E" w:rsidP="00B20CB9">
      <w:pPr>
        <w:shd w:val="clear" w:color="auto" w:fill="FFFFFF"/>
        <w:spacing w:line="490" w:lineRule="exact"/>
        <w:ind w:left="24" w:right="19" w:firstLine="576"/>
        <w:jc w:val="both"/>
      </w:pPr>
      <w:r>
        <w:rPr>
          <w:rFonts w:eastAsia="Times New Roman"/>
          <w:sz w:val="28"/>
          <w:szCs w:val="28"/>
        </w:rPr>
        <w:t xml:space="preserve">информация </w:t>
      </w:r>
      <w:r w:rsidR="00C053B1">
        <w:rPr>
          <w:rFonts w:eastAsia="Times New Roman"/>
          <w:sz w:val="28"/>
          <w:szCs w:val="28"/>
        </w:rPr>
        <w:t xml:space="preserve">главного </w:t>
      </w:r>
      <w:r>
        <w:rPr>
          <w:rFonts w:eastAsia="Times New Roman"/>
          <w:sz w:val="28"/>
          <w:szCs w:val="28"/>
        </w:rPr>
        <w:t>администратора доходов</w:t>
      </w:r>
      <w:r w:rsidR="00C05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бюджета</w:t>
      </w:r>
      <w:r w:rsidR="00C053B1">
        <w:rPr>
          <w:rFonts w:eastAsia="Times New Roman"/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>
        <w:rPr>
          <w:rFonts w:eastAsia="Times New Roman"/>
          <w:sz w:val="28"/>
          <w:szCs w:val="28"/>
        </w:rPr>
        <w:t xml:space="preserve"> о зачислении поставщиком (подрядчиком, исполнителем) 50 процентов задолженности до окончания текущего финансового года в </w:t>
      </w:r>
      <w:r w:rsidR="00C05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</w:t>
      </w:r>
      <w:r w:rsidR="00C053B1" w:rsidRPr="00C053B1">
        <w:rPr>
          <w:rFonts w:eastAsia="Times New Roman"/>
          <w:sz w:val="28"/>
          <w:szCs w:val="28"/>
        </w:rPr>
        <w:t xml:space="preserve"> </w:t>
      </w:r>
      <w:r w:rsidR="00C053B1">
        <w:rPr>
          <w:rFonts w:eastAsia="Times New Roman"/>
          <w:sz w:val="28"/>
          <w:szCs w:val="28"/>
        </w:rPr>
        <w:t>муниципального образования Шабалинский муниципальный район Кировской области</w:t>
      </w:r>
      <w:r>
        <w:rPr>
          <w:rFonts w:eastAsia="Times New Roman"/>
          <w:sz w:val="28"/>
          <w:szCs w:val="28"/>
        </w:rPr>
        <w:t>;</w:t>
      </w:r>
    </w:p>
    <w:p w:rsidR="007478BB" w:rsidRDefault="00C053B1" w:rsidP="00C053B1">
      <w:pPr>
        <w:shd w:val="clear" w:color="auto" w:fill="FFFFFF"/>
        <w:spacing w:after="125" w:line="490" w:lineRule="exact"/>
        <w:ind w:left="19" w:right="34" w:firstLine="57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10.</w:t>
      </w:r>
      <w:r w:rsidR="006C5E4E">
        <w:rPr>
          <w:rFonts w:eastAsia="Times New Roman"/>
          <w:sz w:val="28"/>
          <w:szCs w:val="28"/>
        </w:rPr>
        <w:t>Решение, принимаемое заказчиком согласно настоящему Порядку, оформляется по каждому конкретному поставщику (подрядчику, исполнителю).</w:t>
      </w:r>
    </w:p>
    <w:p w:rsidR="007478BB" w:rsidRDefault="00C053B1" w:rsidP="00C053B1">
      <w:pPr>
        <w:shd w:val="clear" w:color="auto" w:fill="FFFFFF"/>
        <w:tabs>
          <w:tab w:val="left" w:pos="1003"/>
        </w:tabs>
        <w:spacing w:line="490" w:lineRule="exact"/>
        <w:ind w:left="19"/>
        <w:jc w:val="both"/>
      </w:pPr>
      <w:r>
        <w:rPr>
          <w:rFonts w:eastAsia="Times New Roman"/>
          <w:sz w:val="28"/>
          <w:szCs w:val="28"/>
        </w:rPr>
        <w:t xml:space="preserve">      11.</w:t>
      </w:r>
      <w:r w:rsidRPr="00C053B1">
        <w:rPr>
          <w:rFonts w:eastAsia="Times New Roman"/>
          <w:sz w:val="28"/>
          <w:szCs w:val="28"/>
        </w:rPr>
        <w:t>Структурное подразделение</w:t>
      </w:r>
      <w:r w:rsidR="006C5E4E" w:rsidRPr="00C053B1">
        <w:rPr>
          <w:rFonts w:eastAsia="Times New Roman"/>
          <w:sz w:val="28"/>
          <w:szCs w:val="28"/>
        </w:rPr>
        <w:t>, осуществляющее функции</w:t>
      </w:r>
      <w:r w:rsidRPr="00C053B1">
        <w:rPr>
          <w:rFonts w:eastAsia="Times New Roman"/>
          <w:sz w:val="28"/>
          <w:szCs w:val="28"/>
        </w:rPr>
        <w:t xml:space="preserve"> </w:t>
      </w:r>
      <w:r w:rsidR="006C5E4E" w:rsidRPr="00C053B1">
        <w:rPr>
          <w:rFonts w:eastAsia="Times New Roman"/>
          <w:sz w:val="28"/>
          <w:szCs w:val="28"/>
        </w:rPr>
        <w:t>по учету данного вида задолженности</w:t>
      </w:r>
      <w:r>
        <w:rPr>
          <w:rFonts w:eastAsia="Times New Roman"/>
          <w:sz w:val="28"/>
          <w:szCs w:val="28"/>
        </w:rPr>
        <w:t xml:space="preserve"> от имени заказчика</w:t>
      </w:r>
      <w:r w:rsidR="006C5E4E" w:rsidRPr="00C053B1">
        <w:rPr>
          <w:rFonts w:eastAsia="Times New Roman"/>
          <w:sz w:val="28"/>
          <w:szCs w:val="28"/>
        </w:rPr>
        <w:t>, отражает списание задолженности в учете на основании решения комиссии.</w:t>
      </w:r>
    </w:p>
    <w:p w:rsidR="007478BB" w:rsidRDefault="006C5E4E" w:rsidP="00B20CB9">
      <w:pPr>
        <w:shd w:val="clear" w:color="auto" w:fill="FFFFFF"/>
        <w:spacing w:line="490" w:lineRule="exact"/>
        <w:ind w:left="586"/>
        <w:jc w:val="both"/>
      </w:pPr>
      <w:r>
        <w:rPr>
          <w:rFonts w:eastAsia="Times New Roman"/>
          <w:sz w:val="28"/>
          <w:szCs w:val="28"/>
        </w:rPr>
        <w:t>Заказчик оформляет акт списания задолженности.</w:t>
      </w:r>
    </w:p>
    <w:p w:rsidR="007478BB" w:rsidRDefault="006C5E4E" w:rsidP="00B20CB9">
      <w:pPr>
        <w:shd w:val="clear" w:color="auto" w:fill="FFFFFF"/>
        <w:spacing w:before="5" w:line="490" w:lineRule="exact"/>
        <w:ind w:firstLine="610"/>
        <w:jc w:val="both"/>
      </w:pPr>
      <w:r>
        <w:rPr>
          <w:sz w:val="28"/>
          <w:szCs w:val="28"/>
        </w:rPr>
        <w:t xml:space="preserve">12. </w:t>
      </w:r>
      <w:r>
        <w:rPr>
          <w:rFonts w:eastAsia="Times New Roman"/>
          <w:sz w:val="28"/>
          <w:szCs w:val="28"/>
        </w:rPr>
        <w:t>Заказчик в течение 7 рабочих дней со дня принятия решения, указанного в пункте 8 настоящего Порядка, уведомляет поставщика (подрядчика, исполнителя) об осуществлении списания задолженности указанием ее размера по форме, согласно приложению к настоящему Порядку.</w:t>
      </w:r>
    </w:p>
    <w:p w:rsidR="00B20CB9" w:rsidRDefault="00B20CB9" w:rsidP="00B20CB9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br w:type="page"/>
      </w:r>
    </w:p>
    <w:p w:rsidR="007478BB" w:rsidRDefault="006C5E4E">
      <w:pPr>
        <w:shd w:val="clear" w:color="auto" w:fill="FFFFFF"/>
        <w:ind w:left="4598"/>
      </w:pPr>
      <w:r>
        <w:rPr>
          <w:rFonts w:eastAsia="Times New Roman"/>
          <w:spacing w:val="-1"/>
          <w:sz w:val="18"/>
          <w:szCs w:val="18"/>
        </w:rPr>
        <w:lastRenderedPageBreak/>
        <w:t>Приложение</w:t>
      </w:r>
    </w:p>
    <w:p w:rsidR="007478BB" w:rsidRDefault="006C5E4E">
      <w:pPr>
        <w:shd w:val="clear" w:color="auto" w:fill="FFFFFF"/>
        <w:spacing w:before="192" w:line="211" w:lineRule="exact"/>
        <w:ind w:left="4598"/>
      </w:pPr>
      <w:r>
        <w:rPr>
          <w:rFonts w:eastAsia="Times New Roman"/>
          <w:spacing w:val="-1"/>
          <w:sz w:val="18"/>
          <w:szCs w:val="18"/>
        </w:rPr>
        <w:t xml:space="preserve">к Порядку списания с учета задолженности поставщиков </w:t>
      </w:r>
      <w:r>
        <w:rPr>
          <w:rFonts w:eastAsia="Times New Roman"/>
          <w:sz w:val="18"/>
          <w:szCs w:val="18"/>
        </w:rPr>
        <w:t xml:space="preserve">(подрядчиков, исполнителей) по денежным обязательствам перед заказчиком, осуществляющим закупки для обеспечения </w:t>
      </w:r>
      <w:r w:rsidR="00AF1744">
        <w:rPr>
          <w:rFonts w:eastAsia="Times New Roman"/>
          <w:sz w:val="18"/>
          <w:szCs w:val="18"/>
        </w:rPr>
        <w:t>муниципальных</w:t>
      </w:r>
      <w:r>
        <w:rPr>
          <w:rFonts w:eastAsia="Times New Roman"/>
          <w:sz w:val="18"/>
          <w:szCs w:val="18"/>
        </w:rPr>
        <w:t xml:space="preserve"> нужд </w:t>
      </w:r>
      <w:r w:rsidR="00AF1744">
        <w:rPr>
          <w:rFonts w:eastAsia="Times New Roman"/>
          <w:sz w:val="18"/>
          <w:szCs w:val="18"/>
        </w:rPr>
        <w:t>Шабалинского района</w:t>
      </w:r>
    </w:p>
    <w:p w:rsidR="007478BB" w:rsidRDefault="006C5E4E">
      <w:pPr>
        <w:shd w:val="clear" w:color="auto" w:fill="FFFFFF"/>
        <w:spacing w:before="475"/>
        <w:ind w:left="3461"/>
      </w:pPr>
      <w:r>
        <w:rPr>
          <w:rFonts w:eastAsia="Times New Roman"/>
          <w:b/>
          <w:bCs/>
          <w:spacing w:val="-2"/>
          <w:sz w:val="22"/>
          <w:szCs w:val="22"/>
        </w:rPr>
        <w:t>Уведомление №</w:t>
      </w:r>
    </w:p>
    <w:p w:rsidR="007478BB" w:rsidRDefault="006C5E4E">
      <w:pPr>
        <w:shd w:val="clear" w:color="auto" w:fill="FFFFFF"/>
        <w:spacing w:before="14" w:after="221" w:line="254" w:lineRule="exact"/>
        <w:ind w:left="1483" w:hanging="1430"/>
      </w:pPr>
      <w:r>
        <w:rPr>
          <w:rFonts w:eastAsia="Times New Roman"/>
          <w:b/>
          <w:bCs/>
          <w:sz w:val="22"/>
          <w:szCs w:val="22"/>
        </w:rPr>
        <w:t xml:space="preserve">о списании начисленных сумм неустоек (штрафов, пеней) по контрактам, заключенным в целях обеспечения </w:t>
      </w:r>
      <w:r w:rsidR="00AF1744">
        <w:rPr>
          <w:rFonts w:eastAsia="Times New Roman"/>
          <w:b/>
          <w:bCs/>
          <w:sz w:val="22"/>
          <w:szCs w:val="22"/>
        </w:rPr>
        <w:t>муниципальных</w:t>
      </w:r>
      <w:r>
        <w:rPr>
          <w:rFonts w:eastAsia="Times New Roman"/>
          <w:b/>
          <w:bCs/>
          <w:sz w:val="22"/>
          <w:szCs w:val="22"/>
        </w:rPr>
        <w:t xml:space="preserve"> нужд </w:t>
      </w:r>
      <w:r w:rsidR="00AF1744">
        <w:rPr>
          <w:rFonts w:eastAsia="Times New Roman"/>
          <w:b/>
          <w:bCs/>
          <w:sz w:val="22"/>
          <w:szCs w:val="22"/>
        </w:rPr>
        <w:t>Шабалинского района</w:t>
      </w:r>
    </w:p>
    <w:p w:rsidR="007478BB" w:rsidRDefault="007478BB">
      <w:pPr>
        <w:shd w:val="clear" w:color="auto" w:fill="FFFFFF"/>
        <w:spacing w:before="14" w:after="221" w:line="254" w:lineRule="exact"/>
        <w:ind w:left="1483" w:hanging="1430"/>
        <w:sectPr w:rsidR="007478BB">
          <w:pgSz w:w="11909" w:h="16834"/>
          <w:pgMar w:top="1440" w:right="579" w:bottom="360" w:left="2009" w:header="720" w:footer="720" w:gutter="0"/>
          <w:cols w:space="60"/>
          <w:noEndnote/>
        </w:sectPr>
      </w:pPr>
    </w:p>
    <w:p w:rsidR="007478BB" w:rsidRDefault="007478BB">
      <w:pPr>
        <w:spacing w:line="1" w:lineRule="exact"/>
        <w:rPr>
          <w:sz w:val="2"/>
          <w:szCs w:val="2"/>
        </w:rPr>
      </w:pPr>
    </w:p>
    <w:p w:rsidR="007478BB" w:rsidRDefault="006C5E4E">
      <w:pPr>
        <w:framePr w:w="384" w:h="1042" w:hRule="exact" w:hSpace="38" w:wrap="auto" w:vAnchor="text" w:hAnchor="margin" w:x="7359" w:y="481"/>
        <w:shd w:val="clear" w:color="auto" w:fill="FFFFFF"/>
        <w:spacing w:line="274" w:lineRule="exact"/>
      </w:pPr>
      <w:r>
        <w:rPr>
          <w:rFonts w:eastAsia="Times New Roman"/>
          <w:sz w:val="18"/>
          <w:szCs w:val="18"/>
        </w:rPr>
        <w:t xml:space="preserve">Дата </w:t>
      </w:r>
      <w:r>
        <w:rPr>
          <w:rFonts w:eastAsia="Times New Roman"/>
          <w:spacing w:val="-6"/>
          <w:sz w:val="18"/>
          <w:szCs w:val="18"/>
        </w:rPr>
        <w:t>ИНН</w:t>
      </w:r>
    </w:p>
    <w:p w:rsidR="007478BB" w:rsidRDefault="006C5E4E">
      <w:pPr>
        <w:framePr w:w="384" w:h="1042" w:hRule="exact" w:hSpace="38" w:wrap="auto" w:vAnchor="text" w:hAnchor="margin" w:x="7359" w:y="481"/>
        <w:shd w:val="clear" w:color="auto" w:fill="FFFFFF"/>
        <w:spacing w:before="278"/>
        <w:ind w:left="10"/>
      </w:pPr>
      <w:r>
        <w:rPr>
          <w:rFonts w:eastAsia="Times New Roman"/>
          <w:spacing w:val="-5"/>
          <w:sz w:val="18"/>
          <w:szCs w:val="18"/>
        </w:rPr>
        <w:t>КПП</w:t>
      </w:r>
    </w:p>
    <w:p w:rsidR="007478BB" w:rsidRDefault="006C5E4E">
      <w:pPr>
        <w:shd w:val="clear" w:color="auto" w:fill="FFFFFF"/>
        <w:spacing w:before="768"/>
        <w:ind w:left="14"/>
      </w:pPr>
      <w:r>
        <w:rPr>
          <w:rFonts w:eastAsia="Times New Roman"/>
          <w:spacing w:val="-5"/>
          <w:sz w:val="22"/>
          <w:szCs w:val="22"/>
        </w:rPr>
        <w:t>Наименование заказчика</w:t>
      </w:r>
    </w:p>
    <w:p w:rsidR="007478BB" w:rsidRDefault="006C5E4E">
      <w:pPr>
        <w:shd w:val="clear" w:color="auto" w:fill="FFFFFF"/>
        <w:spacing w:before="758" w:line="250" w:lineRule="exact"/>
        <w:ind w:left="10"/>
      </w:pPr>
      <w:r>
        <w:rPr>
          <w:rFonts w:eastAsia="Times New Roman"/>
          <w:spacing w:val="-6"/>
          <w:sz w:val="22"/>
          <w:szCs w:val="22"/>
        </w:rPr>
        <w:t>Наименование органи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зационно-правовой формы заказчика</w:t>
      </w:r>
    </w:p>
    <w:p w:rsidR="007478BB" w:rsidRDefault="006C5E4E">
      <w:pPr>
        <w:shd w:val="clear" w:color="auto" w:fill="FFFFFF"/>
        <w:spacing w:before="106" w:line="259" w:lineRule="exact"/>
        <w:ind w:left="10"/>
      </w:pPr>
      <w:r>
        <w:rPr>
          <w:rFonts w:eastAsia="Times New Roman"/>
          <w:spacing w:val="-6"/>
          <w:sz w:val="22"/>
          <w:szCs w:val="22"/>
        </w:rPr>
        <w:t>Место</w:t>
      </w:r>
    </w:p>
    <w:p w:rsidR="007478BB" w:rsidRDefault="006C5E4E">
      <w:pPr>
        <w:shd w:val="clear" w:color="auto" w:fill="FFFFFF"/>
        <w:spacing w:line="259" w:lineRule="exact"/>
        <w:ind w:left="10"/>
      </w:pPr>
      <w:r>
        <w:rPr>
          <w:rFonts w:eastAsia="Times New Roman"/>
          <w:spacing w:val="-4"/>
          <w:sz w:val="22"/>
          <w:szCs w:val="22"/>
        </w:rPr>
        <w:t xml:space="preserve">нахождения заказчика </w:t>
      </w:r>
      <w:r>
        <w:rPr>
          <w:rFonts w:eastAsia="Times New Roman"/>
          <w:spacing w:val="-6"/>
          <w:sz w:val="22"/>
          <w:szCs w:val="22"/>
        </w:rPr>
        <w:t xml:space="preserve">Наименование поставщика </w:t>
      </w:r>
      <w:r>
        <w:rPr>
          <w:rFonts w:eastAsia="Times New Roman"/>
          <w:spacing w:val="-5"/>
          <w:sz w:val="22"/>
          <w:szCs w:val="22"/>
        </w:rPr>
        <w:t>(подрядчика, исполнителя)</w:t>
      </w:r>
    </w:p>
    <w:p w:rsidR="007478BB" w:rsidRDefault="006C5E4E">
      <w:pPr>
        <w:shd w:val="clear" w:color="auto" w:fill="FFFFFF"/>
        <w:spacing w:before="950" w:line="250" w:lineRule="exact"/>
      </w:pPr>
      <w:r>
        <w:rPr>
          <w:rFonts w:eastAsia="Times New Roman"/>
          <w:spacing w:val="-4"/>
          <w:sz w:val="22"/>
          <w:szCs w:val="22"/>
        </w:rPr>
        <w:t>Наименование органи</w:t>
      </w:r>
      <w:r>
        <w:rPr>
          <w:rFonts w:eastAsia="Times New Roman"/>
          <w:spacing w:val="-4"/>
          <w:sz w:val="22"/>
          <w:szCs w:val="22"/>
        </w:rPr>
        <w:softHyphen/>
        <w:t xml:space="preserve">зационно-правовой формы поставщика </w:t>
      </w:r>
      <w:r>
        <w:rPr>
          <w:rFonts w:eastAsia="Times New Roman"/>
          <w:spacing w:val="-5"/>
          <w:sz w:val="22"/>
          <w:szCs w:val="22"/>
        </w:rPr>
        <w:t xml:space="preserve">(подрядчика, исполнителя) Место нахождения </w:t>
      </w:r>
      <w:r>
        <w:rPr>
          <w:rFonts w:eastAsia="Times New Roman"/>
          <w:spacing w:val="-4"/>
          <w:sz w:val="22"/>
          <w:szCs w:val="22"/>
        </w:rPr>
        <w:t xml:space="preserve">поставщика (подрядчика, </w:t>
      </w:r>
      <w:r>
        <w:rPr>
          <w:rFonts w:eastAsia="Times New Roman"/>
          <w:sz w:val="22"/>
          <w:szCs w:val="22"/>
        </w:rPr>
        <w:t>исполнителя)</w:t>
      </w:r>
    </w:p>
    <w:p w:rsidR="007478BB" w:rsidRDefault="006C5E4E">
      <w:pPr>
        <w:spacing w:line="1" w:lineRule="exact"/>
        <w:rPr>
          <w:sz w:val="2"/>
          <w:szCs w:val="2"/>
        </w:rPr>
      </w:pPr>
      <w:r>
        <w:br w:type="column"/>
      </w:r>
    </w:p>
    <w:p w:rsidR="007478BB" w:rsidRDefault="006C5E4E">
      <w:pPr>
        <w:framePr w:h="187" w:hRule="exact" w:hSpace="38" w:wrap="auto" w:vAnchor="text" w:hAnchor="text" w:x="539" w:y="-28"/>
        <w:shd w:val="clear" w:color="auto" w:fill="FFFFFF"/>
      </w:pPr>
      <w:r>
        <w:rPr>
          <w:rFonts w:ascii="Arial" w:eastAsia="Times New Roman" w:hAnsi="Arial"/>
          <w:b/>
          <w:bCs/>
          <w:sz w:val="16"/>
          <w:szCs w:val="16"/>
        </w:rPr>
        <w:t>от</w:t>
      </w:r>
    </w:p>
    <w:p w:rsidR="007478BB" w:rsidRDefault="006C5E4E">
      <w:pPr>
        <w:framePr w:h="187" w:hRule="exact" w:hSpace="38" w:wrap="auto" w:vAnchor="text" w:hAnchor="text" w:x="2679" w:y="-28"/>
        <w:shd w:val="clear" w:color="auto" w:fill="FFFFFF"/>
      </w:pPr>
      <w:r>
        <w:rPr>
          <w:rFonts w:ascii="Arial" w:hAnsi="Arial" w:cs="Arial"/>
          <w:b/>
          <w:bCs/>
          <w:sz w:val="16"/>
          <w:szCs w:val="16"/>
        </w:rPr>
        <w:t>20</w:t>
      </w:r>
    </w:p>
    <w:p w:rsidR="007478BB" w:rsidRDefault="006C5E4E">
      <w:pPr>
        <w:shd w:val="clear" w:color="auto" w:fill="FFFFFF"/>
        <w:tabs>
          <w:tab w:val="left" w:pos="1306"/>
        </w:tabs>
        <w:ind w:left="758"/>
      </w:pPr>
      <w:r>
        <w:rPr>
          <w:rFonts w:ascii="Arial" w:hAnsi="Arial" w:cs="Arial"/>
          <w:b/>
          <w:bCs/>
          <w:sz w:val="12"/>
          <w:szCs w:val="12"/>
        </w:rPr>
        <w:t>"</w:t>
      </w:r>
      <w:r>
        <w:rPr>
          <w:rFonts w:ascii="Arial" w:hAnsi="Arial" w:cs="Arial"/>
          <w:b/>
          <w:bCs/>
          <w:sz w:val="12"/>
          <w:szCs w:val="12"/>
        </w:rPr>
        <w:tab/>
        <w:t>"</w:t>
      </w:r>
    </w:p>
    <w:p w:rsidR="007478BB" w:rsidRDefault="006C5E4E">
      <w:pPr>
        <w:shd w:val="clear" w:color="auto" w:fill="FFFFFF"/>
        <w:spacing w:before="283"/>
        <w:ind w:left="1042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полное наименование)</w:t>
      </w:r>
    </w:p>
    <w:p w:rsidR="007478BB" w:rsidRDefault="006C5E4E">
      <w:pPr>
        <w:shd w:val="clear" w:color="auto" w:fill="FFFFFF"/>
        <w:spacing w:before="58"/>
        <w:ind w:left="806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сокращенное наименование)</w:t>
      </w:r>
    </w:p>
    <w:p w:rsidR="00442F7F" w:rsidRDefault="00442F7F">
      <w:pPr>
        <w:shd w:val="clear" w:color="auto" w:fill="FFFFFF"/>
        <w:jc w:val="right"/>
        <w:rPr>
          <w:rFonts w:eastAsia="Times New Roman"/>
          <w:spacing w:val="-5"/>
          <w:sz w:val="18"/>
          <w:szCs w:val="18"/>
        </w:rPr>
      </w:pPr>
    </w:p>
    <w:p w:rsidR="007478BB" w:rsidRDefault="006C5E4E">
      <w:pPr>
        <w:shd w:val="clear" w:color="auto" w:fill="FFFFFF"/>
        <w:jc w:val="right"/>
      </w:pPr>
      <w:r>
        <w:rPr>
          <w:rFonts w:eastAsia="Times New Roman"/>
          <w:spacing w:val="-5"/>
          <w:sz w:val="18"/>
          <w:szCs w:val="18"/>
        </w:rPr>
        <w:t>дата постановки на учет</w:t>
      </w:r>
    </w:p>
    <w:p w:rsidR="007478BB" w:rsidRDefault="006C5E4E">
      <w:pPr>
        <w:shd w:val="clear" w:color="auto" w:fill="FFFFFF"/>
        <w:spacing w:before="341"/>
        <w:ind w:right="10"/>
        <w:jc w:val="right"/>
      </w:pPr>
      <w:r>
        <w:rPr>
          <w:rFonts w:eastAsia="Times New Roman"/>
          <w:spacing w:val="-3"/>
          <w:sz w:val="18"/>
          <w:szCs w:val="18"/>
        </w:rPr>
        <w:t>по ОКОПФ</w:t>
      </w:r>
    </w:p>
    <w:p w:rsidR="007478BB" w:rsidRDefault="006C5E4E">
      <w:pPr>
        <w:shd w:val="clear" w:color="auto" w:fill="FFFFFF"/>
        <w:spacing w:before="408"/>
        <w:ind w:right="10"/>
        <w:jc w:val="right"/>
      </w:pPr>
      <w:r>
        <w:rPr>
          <w:rFonts w:eastAsia="Times New Roman"/>
          <w:spacing w:val="-3"/>
          <w:sz w:val="18"/>
          <w:szCs w:val="18"/>
        </w:rPr>
        <w:t>по ОКТМО</w:t>
      </w:r>
    </w:p>
    <w:p w:rsidR="007478BB" w:rsidRDefault="006C5E4E">
      <w:pPr>
        <w:shd w:val="clear" w:color="auto" w:fill="FFFFFF"/>
        <w:spacing w:before="322"/>
        <w:ind w:right="10"/>
        <w:jc w:val="right"/>
      </w:pPr>
      <w:r>
        <w:rPr>
          <w:rFonts w:eastAsia="Times New Roman"/>
          <w:sz w:val="18"/>
          <w:szCs w:val="18"/>
        </w:rPr>
        <w:t>ИНН</w:t>
      </w:r>
    </w:p>
    <w:p w:rsidR="007478BB" w:rsidRDefault="006C5E4E">
      <w:pPr>
        <w:shd w:val="clear" w:color="auto" w:fill="FFFFFF"/>
        <w:spacing w:before="10" w:line="211" w:lineRule="exact"/>
        <w:ind w:left="130" w:right="1094" w:firstLine="134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 xml:space="preserve">полное наименование юридического лица/ </w:t>
      </w:r>
      <w:r>
        <w:rPr>
          <w:rFonts w:eastAsia="Times New Roman"/>
          <w:sz w:val="18"/>
          <w:szCs w:val="18"/>
        </w:rPr>
        <w:t>фамилия, имя, отчество физического лица)</w:t>
      </w:r>
    </w:p>
    <w:p w:rsidR="007478BB" w:rsidRDefault="006C5E4E">
      <w:pPr>
        <w:shd w:val="clear" w:color="auto" w:fill="FFFFFF"/>
        <w:spacing w:before="43"/>
        <w:ind w:right="10"/>
        <w:jc w:val="right"/>
      </w:pPr>
      <w:r>
        <w:rPr>
          <w:rFonts w:eastAsia="Times New Roman"/>
          <w:sz w:val="18"/>
          <w:szCs w:val="18"/>
        </w:rPr>
        <w:t>КПП</w:t>
      </w:r>
    </w:p>
    <w:p w:rsidR="007478BB" w:rsidRDefault="006C5E4E">
      <w:pPr>
        <w:shd w:val="clear" w:color="auto" w:fill="FFFFFF"/>
        <w:spacing w:before="53"/>
      </w:pPr>
      <w:r>
        <w:rPr>
          <w:rFonts w:eastAsia="Times New Roman"/>
          <w:sz w:val="18"/>
          <w:szCs w:val="18"/>
        </w:rPr>
        <w:t>сокращенное наименование юридического лица)</w:t>
      </w:r>
    </w:p>
    <w:p w:rsidR="007478BB" w:rsidRDefault="006C5E4E">
      <w:pPr>
        <w:shd w:val="clear" w:color="auto" w:fill="FFFFFF"/>
        <w:ind w:right="10"/>
        <w:jc w:val="right"/>
      </w:pPr>
      <w:r>
        <w:rPr>
          <w:rFonts w:eastAsia="Times New Roman"/>
          <w:spacing w:val="-5"/>
          <w:sz w:val="18"/>
          <w:szCs w:val="18"/>
        </w:rPr>
        <w:t>дата постановки на учет</w:t>
      </w:r>
    </w:p>
    <w:p w:rsidR="007478BB" w:rsidRDefault="006C5E4E">
      <w:pPr>
        <w:shd w:val="clear" w:color="auto" w:fill="FFFFFF"/>
        <w:spacing w:before="542"/>
        <w:ind w:right="19"/>
        <w:jc w:val="right"/>
      </w:pPr>
      <w:r>
        <w:rPr>
          <w:rFonts w:ascii="Courier New" w:eastAsia="Times New Roman" w:hAnsi="Courier New"/>
          <w:spacing w:val="-24"/>
          <w:sz w:val="22"/>
          <w:szCs w:val="22"/>
        </w:rPr>
        <w:t>по</w:t>
      </w:r>
      <w:r>
        <w:rPr>
          <w:rFonts w:ascii="Courier New" w:eastAsia="Times New Roman" w:hAnsi="Courier New" w:cs="Courier New"/>
          <w:spacing w:val="-24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24"/>
          <w:sz w:val="22"/>
          <w:szCs w:val="22"/>
        </w:rPr>
        <w:t>ОКОПФ</w:t>
      </w:r>
    </w:p>
    <w:p w:rsidR="007478BB" w:rsidRDefault="006C5E4E">
      <w:pPr>
        <w:shd w:val="clear" w:color="auto" w:fill="FFFFFF"/>
        <w:spacing w:before="499" w:line="259" w:lineRule="exact"/>
        <w:ind w:left="3802" w:right="24"/>
        <w:jc w:val="right"/>
      </w:pPr>
      <w:r>
        <w:rPr>
          <w:rFonts w:ascii="Courier New" w:eastAsia="Times New Roman" w:hAnsi="Courier New"/>
          <w:spacing w:val="-25"/>
          <w:sz w:val="22"/>
          <w:szCs w:val="22"/>
        </w:rPr>
        <w:t>по</w:t>
      </w:r>
      <w:r>
        <w:rPr>
          <w:rFonts w:ascii="Courier New" w:eastAsia="Times New Roman" w:hAnsi="Courier New" w:cs="Courier New"/>
          <w:spacing w:val="-25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25"/>
          <w:sz w:val="22"/>
          <w:szCs w:val="22"/>
        </w:rPr>
        <w:t xml:space="preserve">ОКТМО </w:t>
      </w:r>
      <w:r>
        <w:rPr>
          <w:rFonts w:ascii="Courier New" w:eastAsia="Times New Roman" w:hAnsi="Courier New" w:cs="Courier New"/>
          <w:spacing w:val="-35"/>
          <w:sz w:val="22"/>
          <w:szCs w:val="22"/>
        </w:rPr>
        <w:t>(</w:t>
      </w:r>
      <w:r>
        <w:rPr>
          <w:rFonts w:ascii="Courier New" w:eastAsia="Times New Roman" w:hAnsi="Courier New"/>
          <w:spacing w:val="-35"/>
          <w:sz w:val="22"/>
          <w:szCs w:val="22"/>
        </w:rPr>
        <w:t>по</w:t>
      </w:r>
      <w:r>
        <w:rPr>
          <w:rFonts w:ascii="Courier New" w:eastAsia="Times New Roman" w:hAnsi="Courier New" w:cs="Courier New"/>
          <w:spacing w:val="-35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35"/>
          <w:sz w:val="22"/>
          <w:szCs w:val="22"/>
        </w:rPr>
        <w:t>ОКСМ</w:t>
      </w:r>
      <w:r>
        <w:rPr>
          <w:rFonts w:ascii="Courier New" w:eastAsia="Times New Roman" w:hAnsi="Courier New" w:cs="Courier New"/>
          <w:spacing w:val="-35"/>
          <w:sz w:val="22"/>
          <w:szCs w:val="22"/>
        </w:rPr>
        <w:t>)</w:t>
      </w:r>
    </w:p>
    <w:p w:rsidR="007478BB" w:rsidRDefault="006C5E4E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9"/>
      </w:tblGrid>
      <w:tr w:rsidR="007478BB">
        <w:trPr>
          <w:trHeight w:hRule="exact" w:val="32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8BB" w:rsidRDefault="006C5E4E">
            <w:pPr>
              <w:shd w:val="clear" w:color="auto" w:fill="FFFFFF"/>
              <w:ind w:left="394"/>
            </w:pPr>
            <w:r>
              <w:rPr>
                <w:rFonts w:eastAsia="Times New Roman"/>
                <w:sz w:val="22"/>
                <w:szCs w:val="22"/>
              </w:rPr>
              <w:t>Коды</w:t>
            </w:r>
          </w:p>
        </w:tc>
      </w:tr>
      <w:tr w:rsidR="007478BB">
        <w:trPr>
          <w:trHeight w:hRule="exact" w:val="427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8BB" w:rsidRDefault="007478BB">
            <w:pPr>
              <w:shd w:val="clear" w:color="auto" w:fill="FFFFFF"/>
            </w:pPr>
          </w:p>
        </w:tc>
      </w:tr>
      <w:tr w:rsidR="007478BB">
        <w:trPr>
          <w:trHeight w:hRule="exact" w:val="269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8BB" w:rsidRDefault="007478BB">
            <w:pPr>
              <w:shd w:val="clear" w:color="auto" w:fill="FFFFFF"/>
            </w:pPr>
          </w:p>
        </w:tc>
      </w:tr>
      <w:tr w:rsidR="006C5E4E" w:rsidTr="00FA101A">
        <w:trPr>
          <w:trHeight w:hRule="exact" w:val="504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E4E" w:rsidRDefault="006C5E4E">
            <w:pPr>
              <w:shd w:val="clear" w:color="auto" w:fill="FFFFFF"/>
            </w:pPr>
          </w:p>
        </w:tc>
      </w:tr>
      <w:tr w:rsidR="007478BB">
        <w:trPr>
          <w:trHeight w:hRule="exact" w:val="470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8BB" w:rsidRDefault="007478BB">
            <w:pPr>
              <w:shd w:val="clear" w:color="auto" w:fill="FFFFFF"/>
            </w:pPr>
          </w:p>
        </w:tc>
      </w:tr>
      <w:tr w:rsidR="006C5E4E" w:rsidTr="003D1B08">
        <w:trPr>
          <w:trHeight w:hRule="exact" w:val="547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E4E" w:rsidRDefault="006C5E4E">
            <w:pPr>
              <w:shd w:val="clear" w:color="auto" w:fill="FFFFFF"/>
            </w:pPr>
          </w:p>
        </w:tc>
      </w:tr>
      <w:tr w:rsidR="007478BB">
        <w:trPr>
          <w:trHeight w:hRule="exact" w:val="619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8BB" w:rsidRDefault="007478BB">
            <w:pPr>
              <w:shd w:val="clear" w:color="auto" w:fill="FFFFFF"/>
            </w:pPr>
          </w:p>
        </w:tc>
      </w:tr>
      <w:tr w:rsidR="006C5E4E" w:rsidTr="008A06D2">
        <w:trPr>
          <w:trHeight w:hRule="exact" w:val="53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E4E" w:rsidRDefault="006C5E4E">
            <w:pPr>
              <w:shd w:val="clear" w:color="auto" w:fill="FFFFFF"/>
            </w:pPr>
          </w:p>
        </w:tc>
      </w:tr>
      <w:tr w:rsidR="006C5E4E" w:rsidTr="00480350">
        <w:trPr>
          <w:trHeight w:hRule="exact" w:val="68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E4E" w:rsidRDefault="006C5E4E">
            <w:pPr>
              <w:shd w:val="clear" w:color="auto" w:fill="FFFFFF"/>
            </w:pPr>
          </w:p>
        </w:tc>
      </w:tr>
      <w:tr w:rsidR="007478BB">
        <w:trPr>
          <w:trHeight w:hRule="exact" w:val="470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8BB" w:rsidRDefault="007478BB">
            <w:pPr>
              <w:shd w:val="clear" w:color="auto" w:fill="FFFFFF"/>
            </w:pPr>
          </w:p>
        </w:tc>
      </w:tr>
      <w:tr w:rsidR="006C5E4E" w:rsidTr="00976363">
        <w:trPr>
          <w:trHeight w:hRule="exact" w:val="792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E4E" w:rsidRDefault="006C5E4E">
            <w:pPr>
              <w:shd w:val="clear" w:color="auto" w:fill="FFFFFF"/>
            </w:pPr>
          </w:p>
        </w:tc>
      </w:tr>
      <w:tr w:rsidR="007478BB">
        <w:trPr>
          <w:trHeight w:hRule="exact" w:val="763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8BB" w:rsidRDefault="007478BB">
            <w:pPr>
              <w:shd w:val="clear" w:color="auto" w:fill="FFFFFF"/>
            </w:pPr>
          </w:p>
        </w:tc>
      </w:tr>
      <w:tr w:rsidR="007478BB">
        <w:trPr>
          <w:trHeight w:hRule="exact" w:val="283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8BB" w:rsidRDefault="007478BB">
            <w:pPr>
              <w:shd w:val="clear" w:color="auto" w:fill="FFFFFF"/>
            </w:pPr>
          </w:p>
        </w:tc>
      </w:tr>
    </w:tbl>
    <w:p w:rsidR="007478BB" w:rsidRDefault="007478BB">
      <w:pPr>
        <w:sectPr w:rsidR="007478BB">
          <w:type w:val="continuous"/>
          <w:pgSz w:w="11909" w:h="16834"/>
          <w:pgMar w:top="1440" w:right="579" w:bottom="360" w:left="2033" w:header="720" w:footer="720" w:gutter="0"/>
          <w:cols w:num="3" w:space="720" w:equalWidth="0">
            <w:col w:w="2467" w:space="379"/>
            <w:col w:w="4896" w:space="77"/>
            <w:col w:w="1478"/>
          </w:cols>
          <w:noEndnote/>
        </w:sectPr>
      </w:pPr>
    </w:p>
    <w:p w:rsidR="007478BB" w:rsidRDefault="007478BB">
      <w:pPr>
        <w:spacing w:before="302" w:line="1" w:lineRule="exact"/>
        <w:rPr>
          <w:sz w:val="2"/>
          <w:szCs w:val="2"/>
        </w:rPr>
      </w:pPr>
    </w:p>
    <w:p w:rsidR="007478BB" w:rsidRDefault="007478BB">
      <w:pPr>
        <w:sectPr w:rsidR="007478BB">
          <w:type w:val="continuous"/>
          <w:pgSz w:w="11909" w:h="16834"/>
          <w:pgMar w:top="1440" w:right="910" w:bottom="360" w:left="2014" w:header="720" w:footer="720" w:gutter="0"/>
          <w:cols w:space="60"/>
          <w:noEndnote/>
        </w:sectPr>
      </w:pPr>
    </w:p>
    <w:p w:rsidR="007478BB" w:rsidRDefault="006C5E4E">
      <w:pPr>
        <w:shd w:val="clear" w:color="auto" w:fill="FFFFFF"/>
        <w:spacing w:before="1118"/>
      </w:pPr>
      <w:r>
        <w:rPr>
          <w:rFonts w:eastAsia="Times New Roman"/>
          <w:i/>
          <w:iCs/>
          <w:spacing w:val="-12"/>
          <w:sz w:val="26"/>
          <w:szCs w:val="26"/>
        </w:rPr>
        <w:lastRenderedPageBreak/>
        <w:t xml:space="preserve">В соответствии </w:t>
      </w:r>
      <w:proofErr w:type="gramStart"/>
      <w:r>
        <w:rPr>
          <w:rFonts w:eastAsia="Times New Roman"/>
          <w:i/>
          <w:iCs/>
          <w:spacing w:val="-12"/>
          <w:sz w:val="26"/>
          <w:szCs w:val="26"/>
        </w:rPr>
        <w:t>с</w:t>
      </w:r>
      <w:proofErr w:type="gramEnd"/>
    </w:p>
    <w:p w:rsidR="007478BB" w:rsidRDefault="006C5E4E">
      <w:pPr>
        <w:shd w:val="clear" w:color="auto" w:fill="FFFFFF"/>
        <w:spacing w:before="418"/>
        <w:ind w:left="5"/>
      </w:pPr>
      <w:r>
        <w:rPr>
          <w:rFonts w:eastAsia="Times New Roman"/>
          <w:i/>
          <w:iCs/>
          <w:sz w:val="22"/>
          <w:szCs w:val="22"/>
        </w:rPr>
        <w:t>от</w:t>
      </w:r>
    </w:p>
    <w:p w:rsidR="007478BB" w:rsidRPr="00AF1744" w:rsidRDefault="006C5E4E">
      <w:pPr>
        <w:shd w:val="clear" w:color="auto" w:fill="FFFFFF"/>
        <w:spacing w:before="1843"/>
      </w:pPr>
      <w:r>
        <w:br w:type="column"/>
      </w:r>
      <w:r w:rsidRPr="00AF1744">
        <w:rPr>
          <w:bCs/>
          <w:iCs/>
          <w:sz w:val="22"/>
          <w:szCs w:val="22"/>
        </w:rPr>
        <w:lastRenderedPageBreak/>
        <w:t>20</w:t>
      </w:r>
    </w:p>
    <w:p w:rsidR="007478BB" w:rsidRDefault="006C5E4E">
      <w:pPr>
        <w:shd w:val="clear" w:color="auto" w:fill="FFFFFF"/>
        <w:ind w:left="34"/>
      </w:pPr>
      <w:r>
        <w:br w:type="column"/>
      </w:r>
      <w:r>
        <w:rPr>
          <w:rFonts w:eastAsia="Times New Roman"/>
          <w:spacing w:val="-4"/>
          <w:sz w:val="22"/>
          <w:szCs w:val="22"/>
        </w:rPr>
        <w:lastRenderedPageBreak/>
        <w:t>Номер контракта</w:t>
      </w:r>
    </w:p>
    <w:p w:rsidR="007478BB" w:rsidRDefault="006C5E4E">
      <w:pPr>
        <w:shd w:val="clear" w:color="auto" w:fill="FFFFFF"/>
        <w:spacing w:before="72"/>
        <w:ind w:left="29"/>
      </w:pPr>
      <w:r>
        <w:rPr>
          <w:rFonts w:eastAsia="Times New Roman"/>
          <w:spacing w:val="-3"/>
          <w:sz w:val="22"/>
          <w:szCs w:val="22"/>
        </w:rPr>
        <w:t>Дата заключения контракта</w:t>
      </w:r>
    </w:p>
    <w:p w:rsidR="007478BB" w:rsidRDefault="006C5E4E">
      <w:pPr>
        <w:shd w:val="clear" w:color="auto" w:fill="FFFFFF"/>
        <w:spacing w:before="38"/>
        <w:ind w:left="34"/>
      </w:pPr>
      <w:r>
        <w:rPr>
          <w:rFonts w:eastAsia="Times New Roman"/>
          <w:spacing w:val="-5"/>
          <w:sz w:val="22"/>
          <w:szCs w:val="22"/>
        </w:rPr>
        <w:t>Номер реестровой записи в реестре</w:t>
      </w:r>
    </w:p>
    <w:p w:rsidR="007478BB" w:rsidRDefault="006C5E4E">
      <w:pPr>
        <w:shd w:val="clear" w:color="auto" w:fill="FFFFFF"/>
      </w:pPr>
      <w:r>
        <w:rPr>
          <w:rFonts w:eastAsia="Times New Roman"/>
          <w:spacing w:val="-4"/>
          <w:sz w:val="22"/>
          <w:szCs w:val="22"/>
        </w:rPr>
        <w:t>контрактов</w:t>
      </w:r>
    </w:p>
    <w:p w:rsidR="007478BB" w:rsidRDefault="006C5E4E">
      <w:pPr>
        <w:shd w:val="clear" w:color="auto" w:fill="FFFFFF"/>
        <w:spacing w:before="317"/>
        <w:ind w:left="989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документ заказчика)</w:t>
      </w:r>
    </w:p>
    <w:p w:rsidR="007478BB" w:rsidRDefault="006C5E4E">
      <w:pPr>
        <w:shd w:val="clear" w:color="auto" w:fill="FFFFFF"/>
        <w:tabs>
          <w:tab w:val="left" w:leader="underscore" w:pos="1416"/>
        </w:tabs>
        <w:spacing w:before="197"/>
        <w:ind w:left="341"/>
      </w:pPr>
      <w:r>
        <w:rPr>
          <w:rFonts w:eastAsia="Times New Roman"/>
          <w:i/>
          <w:iCs/>
          <w:sz w:val="22"/>
          <w:szCs w:val="22"/>
        </w:rPr>
        <w:t xml:space="preserve">г. №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 xml:space="preserve">заказчик уведомляет о списании </w:t>
      </w:r>
      <w:proofErr w:type="gramStart"/>
      <w:r>
        <w:rPr>
          <w:rFonts w:eastAsia="Times New Roman"/>
          <w:i/>
          <w:iCs/>
          <w:sz w:val="22"/>
          <w:szCs w:val="22"/>
        </w:rPr>
        <w:t>неуплаченных</w:t>
      </w:r>
      <w:proofErr w:type="gramEnd"/>
    </w:p>
    <w:p w:rsidR="007478BB" w:rsidRDefault="007478BB">
      <w:pPr>
        <w:shd w:val="clear" w:color="auto" w:fill="FFFFFF"/>
        <w:tabs>
          <w:tab w:val="left" w:leader="underscore" w:pos="1416"/>
        </w:tabs>
        <w:spacing w:before="197"/>
        <w:ind w:left="341"/>
        <w:sectPr w:rsidR="007478BB">
          <w:type w:val="continuous"/>
          <w:pgSz w:w="11909" w:h="16834"/>
          <w:pgMar w:top="1440" w:right="910" w:bottom="360" w:left="2014" w:header="720" w:footer="720" w:gutter="0"/>
          <w:cols w:num="3" w:space="720" w:equalWidth="0">
            <w:col w:w="1900" w:space="370"/>
            <w:col w:w="720" w:space="0"/>
            <w:col w:w="6268"/>
          </w:cols>
          <w:noEndnote/>
        </w:sectPr>
      </w:pPr>
    </w:p>
    <w:p w:rsidR="007478BB" w:rsidRDefault="007478BB">
      <w:pPr>
        <w:spacing w:before="62" w:line="1" w:lineRule="exact"/>
        <w:rPr>
          <w:sz w:val="2"/>
          <w:szCs w:val="2"/>
        </w:rPr>
      </w:pPr>
    </w:p>
    <w:p w:rsidR="007478BB" w:rsidRDefault="007478BB">
      <w:pPr>
        <w:shd w:val="clear" w:color="auto" w:fill="FFFFFF"/>
        <w:tabs>
          <w:tab w:val="left" w:leader="underscore" w:pos="1416"/>
        </w:tabs>
        <w:spacing w:before="197"/>
        <w:ind w:left="341"/>
        <w:sectPr w:rsidR="007478BB">
          <w:type w:val="continuous"/>
          <w:pgSz w:w="11909" w:h="16834"/>
          <w:pgMar w:top="1440" w:right="1390" w:bottom="360" w:left="2009" w:header="720" w:footer="720" w:gutter="0"/>
          <w:cols w:space="60"/>
          <w:noEndnote/>
        </w:sectPr>
      </w:pPr>
    </w:p>
    <w:p w:rsidR="007478BB" w:rsidRDefault="006C5E4E">
      <w:pPr>
        <w:shd w:val="clear" w:color="auto" w:fill="FFFFFF"/>
        <w:ind w:left="5"/>
      </w:pPr>
      <w:r>
        <w:rPr>
          <w:rFonts w:eastAsia="Times New Roman"/>
          <w:i/>
          <w:iCs/>
          <w:sz w:val="22"/>
          <w:szCs w:val="22"/>
        </w:rPr>
        <w:lastRenderedPageBreak/>
        <w:t>неустоек       (штрафов,       пеней)       в       сумме       (руб.)</w:t>
      </w:r>
    </w:p>
    <w:p w:rsidR="007478BB" w:rsidRDefault="006C5E4E">
      <w:pPr>
        <w:shd w:val="clear" w:color="auto" w:fill="FFFFFF"/>
        <w:spacing w:before="307"/>
      </w:pPr>
      <w:r>
        <w:rPr>
          <w:rFonts w:eastAsia="Times New Roman"/>
          <w:spacing w:val="-3"/>
          <w:sz w:val="22"/>
          <w:szCs w:val="22"/>
        </w:rPr>
        <w:t>Руководитель заказчика</w:t>
      </w:r>
    </w:p>
    <w:p w:rsidR="007478BB" w:rsidRDefault="006C5E4E">
      <w:pPr>
        <w:framePr w:h="255" w:hRule="exact" w:hSpace="38" w:wrap="auto" w:vAnchor="text" w:hAnchor="text" w:x="3011" w:y="188"/>
        <w:shd w:val="clear" w:color="auto" w:fill="FFFFFF"/>
      </w:pPr>
      <w:r>
        <w:rPr>
          <w:spacing w:val="-21"/>
          <w:sz w:val="22"/>
          <w:szCs w:val="22"/>
        </w:rPr>
        <w:t>(</w:t>
      </w:r>
      <w:r>
        <w:rPr>
          <w:rFonts w:eastAsia="Times New Roman"/>
          <w:spacing w:val="-21"/>
          <w:sz w:val="22"/>
          <w:szCs w:val="22"/>
        </w:rPr>
        <w:t>должность)</w:t>
      </w:r>
    </w:p>
    <w:p w:rsidR="007478BB" w:rsidRDefault="006C5E4E">
      <w:pPr>
        <w:shd w:val="clear" w:color="auto" w:fill="FFFFFF"/>
        <w:tabs>
          <w:tab w:val="left" w:leader="underscore" w:pos="4416"/>
          <w:tab w:val="left" w:leader="underscore" w:pos="6014"/>
        </w:tabs>
        <w:ind w:left="5"/>
      </w:pPr>
      <w:r>
        <w:rPr>
          <w:spacing w:val="-5"/>
          <w:sz w:val="22"/>
          <w:szCs w:val="22"/>
        </w:rPr>
        <w:t>(</w:t>
      </w:r>
      <w:r>
        <w:rPr>
          <w:rFonts w:eastAsia="Times New Roman"/>
          <w:spacing w:val="-5"/>
          <w:sz w:val="22"/>
          <w:szCs w:val="22"/>
        </w:rPr>
        <w:t xml:space="preserve">уполномоченное лицо)      </w:t>
      </w:r>
      <w:r>
        <w:rPr>
          <w:rFonts w:eastAsia="Times New Roman"/>
          <w:sz w:val="22"/>
          <w:szCs w:val="22"/>
        </w:rPr>
        <w:tab/>
        <w:t xml:space="preserve">       </w:t>
      </w:r>
      <w:r>
        <w:rPr>
          <w:rFonts w:eastAsia="Times New Roman"/>
          <w:sz w:val="22"/>
          <w:szCs w:val="22"/>
        </w:rPr>
        <w:tab/>
      </w:r>
    </w:p>
    <w:p w:rsidR="007478BB" w:rsidRDefault="006C5E4E">
      <w:pPr>
        <w:framePr w:h="187" w:hRule="exact" w:hSpace="38" w:wrap="auto" w:vAnchor="text" w:hAnchor="text" w:x="2017" w:y="203"/>
        <w:shd w:val="clear" w:color="auto" w:fill="FFFFFF"/>
      </w:pPr>
      <w:r>
        <w:rPr>
          <w:rFonts w:ascii="Arial" w:hAnsi="Arial" w:cs="Arial"/>
          <w:b/>
          <w:bCs/>
          <w:sz w:val="16"/>
          <w:szCs w:val="16"/>
        </w:rPr>
        <w:t>20</w:t>
      </w:r>
    </w:p>
    <w:p w:rsidR="007478BB" w:rsidRDefault="006C5E4E">
      <w:pPr>
        <w:shd w:val="clear" w:color="auto" w:fill="FFFFFF"/>
        <w:spacing w:line="221" w:lineRule="exact"/>
        <w:ind w:left="4848" w:right="365" w:firstLine="221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 xml:space="preserve">подпись) </w:t>
      </w:r>
      <w:r>
        <w:rPr>
          <w:rFonts w:eastAsia="Times New Roman"/>
          <w:sz w:val="18"/>
          <w:szCs w:val="18"/>
        </w:rPr>
        <w:t>М.П.</w:t>
      </w:r>
    </w:p>
    <w:p w:rsidR="006C5E4E" w:rsidRDefault="006C5E4E">
      <w:pPr>
        <w:shd w:val="clear" w:color="auto" w:fill="FFFFFF"/>
        <w:spacing w:before="1085"/>
      </w:pPr>
      <w:r>
        <w:br w:type="column"/>
      </w:r>
      <w:r>
        <w:rPr>
          <w:spacing w:val="-1"/>
          <w:sz w:val="18"/>
          <w:szCs w:val="18"/>
        </w:rPr>
        <w:lastRenderedPageBreak/>
        <w:t>(</w:t>
      </w:r>
      <w:r>
        <w:rPr>
          <w:rFonts w:eastAsia="Times New Roman"/>
          <w:spacing w:val="-1"/>
          <w:sz w:val="18"/>
          <w:szCs w:val="18"/>
        </w:rPr>
        <w:t>расшифровка подписи)</w:t>
      </w:r>
    </w:p>
    <w:sectPr w:rsidR="006C5E4E" w:rsidSect="007478BB">
      <w:type w:val="continuous"/>
      <w:pgSz w:w="11909" w:h="16834"/>
      <w:pgMar w:top="1440" w:right="1390" w:bottom="360" w:left="2009" w:header="720" w:footer="720" w:gutter="0"/>
      <w:cols w:num="2" w:space="720" w:equalWidth="0">
        <w:col w:w="6321" w:space="341"/>
        <w:col w:w="184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7440F8"/>
    <w:lvl w:ilvl="0">
      <w:numFmt w:val="bullet"/>
      <w:lvlText w:val="*"/>
      <w:lvlJc w:val="left"/>
    </w:lvl>
  </w:abstractNum>
  <w:abstractNum w:abstractNumId="1">
    <w:nsid w:val="00196D14"/>
    <w:multiLevelType w:val="singleLevel"/>
    <w:tmpl w:val="ED185220"/>
    <w:lvl w:ilvl="0">
      <w:start w:val="5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14007816"/>
    <w:multiLevelType w:val="singleLevel"/>
    <w:tmpl w:val="56321A58"/>
    <w:lvl w:ilvl="0">
      <w:start w:val="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">
    <w:nsid w:val="654F4973"/>
    <w:multiLevelType w:val="singleLevel"/>
    <w:tmpl w:val="EEAA9DE6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78592DEF"/>
    <w:multiLevelType w:val="singleLevel"/>
    <w:tmpl w:val="9146D30C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460D"/>
    <w:rsid w:val="00036A35"/>
    <w:rsid w:val="00087220"/>
    <w:rsid w:val="00281280"/>
    <w:rsid w:val="00431745"/>
    <w:rsid w:val="00442F7F"/>
    <w:rsid w:val="0066409C"/>
    <w:rsid w:val="0069197A"/>
    <w:rsid w:val="006C5E4E"/>
    <w:rsid w:val="00720B95"/>
    <w:rsid w:val="007478BB"/>
    <w:rsid w:val="00781BE5"/>
    <w:rsid w:val="007F5822"/>
    <w:rsid w:val="00AD460D"/>
    <w:rsid w:val="00AE3702"/>
    <w:rsid w:val="00AF1744"/>
    <w:rsid w:val="00B20CB9"/>
    <w:rsid w:val="00C053B1"/>
    <w:rsid w:val="00CF2745"/>
    <w:rsid w:val="00DB7CDB"/>
    <w:rsid w:val="00DF4D06"/>
    <w:rsid w:val="00F8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658F-958D-4E75-AE3A-27231BB9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Шишмакова Анна</dc:creator>
  <cp:lastModifiedBy>1</cp:lastModifiedBy>
  <cp:revision>8</cp:revision>
  <cp:lastPrinted>2016-11-03T12:37:00Z</cp:lastPrinted>
  <dcterms:created xsi:type="dcterms:W3CDTF">2016-11-02T08:54:00Z</dcterms:created>
  <dcterms:modified xsi:type="dcterms:W3CDTF">2016-11-03T12:37:00Z</dcterms:modified>
</cp:coreProperties>
</file>